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44F" w:rsidRDefault="008A18E3">
      <w:pPr>
        <w:jc w:val="center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ДОГОВОР ПОСТАВКИ №___________</w:t>
      </w:r>
    </w:p>
    <w:p w:rsidR="00B8544F" w:rsidRDefault="00B8544F">
      <w:pPr>
        <w:jc w:val="both"/>
        <w:rPr>
          <w:sz w:val="20"/>
          <w:szCs w:val="20"/>
        </w:rPr>
      </w:pPr>
    </w:p>
    <w:p w:rsidR="00B8544F" w:rsidRDefault="008A18E3">
      <w:pPr>
        <w:ind w:firstLine="1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г. Минск                                                    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</w:t>
      </w:r>
      <w:proofErr w:type="gramStart"/>
      <w:r>
        <w:rPr>
          <w:sz w:val="20"/>
          <w:szCs w:val="20"/>
        </w:rPr>
        <w:t xml:space="preserve">   «</w:t>
      </w:r>
      <w:proofErr w:type="gramEnd"/>
      <w:r>
        <w:rPr>
          <w:sz w:val="20"/>
          <w:szCs w:val="20"/>
        </w:rPr>
        <w:t>___»_______________ 20</w:t>
      </w:r>
      <w:r>
        <w:rPr>
          <w:sz w:val="20"/>
          <w:szCs w:val="20"/>
        </w:rPr>
        <w:t>2</w:t>
      </w:r>
      <w:r>
        <w:rPr>
          <w:sz w:val="20"/>
          <w:szCs w:val="20"/>
        </w:rPr>
        <w:t>3 г.</w:t>
      </w:r>
    </w:p>
    <w:p w:rsidR="00B8544F" w:rsidRDefault="00B8544F">
      <w:pPr>
        <w:ind w:firstLine="180"/>
        <w:jc w:val="both"/>
        <w:rPr>
          <w:sz w:val="20"/>
          <w:szCs w:val="20"/>
        </w:rPr>
      </w:pPr>
    </w:p>
    <w:p w:rsidR="00B8544F" w:rsidRDefault="008A18E3">
      <w:pPr>
        <w:ind w:right="-5" w:firstLine="540"/>
        <w:jc w:val="both"/>
        <w:rPr>
          <w:sz w:val="20"/>
          <w:szCs w:val="20"/>
        </w:rPr>
      </w:pPr>
      <w:r>
        <w:rPr>
          <w:b/>
          <w:sz w:val="20"/>
          <w:szCs w:val="20"/>
        </w:rPr>
        <w:t>СОАО «Коммунарка»,</w:t>
      </w:r>
      <w:r>
        <w:rPr>
          <w:sz w:val="20"/>
          <w:szCs w:val="20"/>
        </w:rPr>
        <w:t xml:space="preserve"> именуемое  в дальнейшем </w:t>
      </w:r>
      <w:r>
        <w:rPr>
          <w:b/>
          <w:sz w:val="20"/>
          <w:szCs w:val="20"/>
        </w:rPr>
        <w:t>«Поставщик»</w:t>
      </w:r>
      <w:r>
        <w:rPr>
          <w:sz w:val="20"/>
          <w:szCs w:val="20"/>
        </w:rPr>
        <w:t>, в лице</w:t>
      </w:r>
      <w:r>
        <w:rPr>
          <w:sz w:val="20"/>
          <w:szCs w:val="20"/>
        </w:rPr>
        <w:t xml:space="preserve"> ___________________________________________</w:t>
      </w:r>
      <w:r>
        <w:rPr>
          <w:sz w:val="20"/>
          <w:szCs w:val="20"/>
        </w:rPr>
        <w:t>, действующего на основании</w:t>
      </w:r>
      <w:r>
        <w:rPr>
          <w:sz w:val="20"/>
          <w:szCs w:val="20"/>
        </w:rPr>
        <w:t xml:space="preserve"> доверенности _________________________________</w:t>
      </w:r>
      <w:r>
        <w:rPr>
          <w:sz w:val="20"/>
          <w:szCs w:val="20"/>
        </w:rPr>
        <w:t>, с одной стороны, и</w:t>
      </w:r>
      <w:r>
        <w:rPr>
          <w:sz w:val="20"/>
          <w:szCs w:val="20"/>
        </w:rPr>
        <w:t xml:space="preserve"> __________________________________________________</w:t>
      </w:r>
      <w:r>
        <w:rPr>
          <w:b/>
          <w:sz w:val="20"/>
          <w:szCs w:val="20"/>
        </w:rPr>
        <w:t>,</w:t>
      </w:r>
      <w:r>
        <w:rPr>
          <w:sz w:val="20"/>
          <w:szCs w:val="20"/>
        </w:rPr>
        <w:t xml:space="preserve"> именуемое в дальнейшем </w:t>
      </w:r>
      <w:r>
        <w:rPr>
          <w:b/>
          <w:sz w:val="20"/>
          <w:szCs w:val="20"/>
        </w:rPr>
        <w:t>«Покупатель»,</w:t>
      </w:r>
      <w:r>
        <w:rPr>
          <w:sz w:val="20"/>
          <w:szCs w:val="20"/>
        </w:rPr>
        <w:t xml:space="preserve"> в лице ______________</w:t>
      </w:r>
      <w:r>
        <w:rPr>
          <w:sz w:val="20"/>
          <w:szCs w:val="20"/>
        </w:rPr>
        <w:t>_______</w:t>
      </w:r>
      <w:r>
        <w:rPr>
          <w:sz w:val="20"/>
          <w:szCs w:val="20"/>
        </w:rPr>
        <w:t>_</w:t>
      </w:r>
      <w:r>
        <w:rPr>
          <w:sz w:val="20"/>
          <w:szCs w:val="20"/>
        </w:rPr>
        <w:t>_____________________________________, действующего на основании ____________________________________________________________________, с другой стороны, вместе именуемые Стороны, заключили настоящий Договор о нижеследующем:</w:t>
      </w:r>
    </w:p>
    <w:p w:rsidR="00B8544F" w:rsidRDefault="00B8544F">
      <w:pPr>
        <w:ind w:right="-5" w:firstLine="540"/>
        <w:jc w:val="both"/>
        <w:rPr>
          <w:sz w:val="20"/>
          <w:szCs w:val="20"/>
        </w:rPr>
      </w:pPr>
    </w:p>
    <w:p w:rsidR="00B8544F" w:rsidRDefault="008A18E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1. ПРЕДМЕТ ДОГОВОРА</w:t>
      </w:r>
    </w:p>
    <w:p w:rsidR="00B8544F" w:rsidRDefault="008A18E3">
      <w:pPr>
        <w:tabs>
          <w:tab w:val="left" w:pos="-540"/>
        </w:tabs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1.1. В соо</w:t>
      </w:r>
      <w:r>
        <w:rPr>
          <w:sz w:val="20"/>
          <w:szCs w:val="20"/>
        </w:rPr>
        <w:t xml:space="preserve">тветствии с настоящим </w:t>
      </w:r>
      <w:r>
        <w:rPr>
          <w:sz w:val="20"/>
          <w:szCs w:val="20"/>
        </w:rPr>
        <w:t>Д</w:t>
      </w:r>
      <w:r>
        <w:rPr>
          <w:sz w:val="20"/>
          <w:szCs w:val="20"/>
        </w:rPr>
        <w:t xml:space="preserve">оговором Поставщик обязуется изготовить и поставить, а Покупатель принять и оплатить Кондитерские изделия, именуемые в дальнейшем </w:t>
      </w:r>
      <w:r>
        <w:rPr>
          <w:sz w:val="20"/>
          <w:szCs w:val="20"/>
        </w:rPr>
        <w:noBreakHyphen/>
        <w:t xml:space="preserve"> Товар.</w:t>
      </w:r>
    </w:p>
    <w:p w:rsidR="00B8544F" w:rsidRDefault="008A18E3">
      <w:pPr>
        <w:tabs>
          <w:tab w:val="left" w:pos="-540"/>
        </w:tabs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1.2. </w:t>
      </w:r>
      <w:proofErr w:type="spellStart"/>
      <w:r>
        <w:rPr>
          <w:sz w:val="20"/>
          <w:szCs w:val="20"/>
        </w:rPr>
        <w:t>Товарно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транспортные накладные (далее </w:t>
      </w:r>
      <w:r>
        <w:rPr>
          <w:sz w:val="20"/>
          <w:szCs w:val="20"/>
        </w:rPr>
        <w:noBreakHyphen/>
        <w:t xml:space="preserve"> ТТН) выписываются Поставщиком на каждую партию </w:t>
      </w:r>
      <w:r>
        <w:rPr>
          <w:sz w:val="20"/>
          <w:szCs w:val="20"/>
        </w:rPr>
        <w:t>Товара, поставляемую Покупателю в количестве и ассортименте на основании согласованной дополнительно Сторонами заявки с уч</w:t>
      </w:r>
      <w:r>
        <w:rPr>
          <w:sz w:val="20"/>
          <w:szCs w:val="20"/>
        </w:rPr>
        <w:t>ё</w:t>
      </w:r>
      <w:r>
        <w:rPr>
          <w:sz w:val="20"/>
          <w:szCs w:val="20"/>
        </w:rPr>
        <w:t>том возможности Поставщика, в соответствии с прейскурантом цен на дату отгрузки.</w:t>
      </w:r>
    </w:p>
    <w:p w:rsidR="00B8544F" w:rsidRDefault="008A18E3">
      <w:pPr>
        <w:tabs>
          <w:tab w:val="left" w:pos="-540"/>
        </w:tabs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1.3. Цель приобретения Товара: собственное потреблен</w:t>
      </w:r>
      <w:r>
        <w:rPr>
          <w:sz w:val="20"/>
          <w:szCs w:val="20"/>
        </w:rPr>
        <w:t xml:space="preserve">ие / розничная торговля </w:t>
      </w:r>
      <w:r>
        <w:rPr>
          <w:i/>
          <w:sz w:val="20"/>
          <w:szCs w:val="20"/>
        </w:rPr>
        <w:t>(нужное подчеркнуть)</w:t>
      </w:r>
      <w:r>
        <w:rPr>
          <w:sz w:val="20"/>
          <w:szCs w:val="20"/>
        </w:rPr>
        <w:t>. Покупатель обязуется реализовывать Товар строго в соответствии с целями его приобретения установленными настоящим пунктом Договора.</w:t>
      </w:r>
    </w:p>
    <w:p w:rsidR="00B8544F" w:rsidRDefault="008A18E3">
      <w:pPr>
        <w:tabs>
          <w:tab w:val="left" w:pos="-540"/>
        </w:tabs>
        <w:ind w:firstLine="540"/>
        <w:jc w:val="both"/>
        <w:rPr>
          <w:b/>
          <w:sz w:val="20"/>
          <w:szCs w:val="20"/>
        </w:rPr>
      </w:pPr>
      <w:r>
        <w:rPr>
          <w:sz w:val="20"/>
          <w:szCs w:val="20"/>
        </w:rPr>
        <w:t>1.4.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Реализация Покупателем Товара за пределами территории Республики Беларусь</w:t>
      </w:r>
      <w:r>
        <w:rPr>
          <w:sz w:val="20"/>
          <w:szCs w:val="20"/>
        </w:rPr>
        <w:t xml:space="preserve">, а также реализация Товара через электронные торговые площадки - </w:t>
      </w:r>
      <w:proofErr w:type="spellStart"/>
      <w:r>
        <w:rPr>
          <w:sz w:val="20"/>
          <w:szCs w:val="20"/>
        </w:rPr>
        <w:t>маркетплейсы</w:t>
      </w:r>
      <w:proofErr w:type="spellEnd"/>
      <w:r>
        <w:rPr>
          <w:sz w:val="20"/>
          <w:szCs w:val="20"/>
        </w:rPr>
        <w:t>, в том числе иностранные (</w:t>
      </w:r>
      <w:hyperlink r:id="rId7" w:tooltip="Яндекс.Маркет" w:history="1">
        <w:r>
          <w:rPr>
            <w:sz w:val="20"/>
            <w:szCs w:val="20"/>
          </w:rPr>
          <w:t>«</w:t>
        </w:r>
        <w:proofErr w:type="spellStart"/>
        <w:r>
          <w:rPr>
            <w:sz w:val="20"/>
            <w:szCs w:val="20"/>
          </w:rPr>
          <w:t>Яндекс.Маркет</w:t>
        </w:r>
        <w:proofErr w:type="spellEnd"/>
        <w:r>
          <w:rPr>
            <w:sz w:val="20"/>
            <w:szCs w:val="20"/>
          </w:rPr>
          <w:t>»</w:t>
        </w:r>
      </w:hyperlink>
      <w:r>
        <w:rPr>
          <w:sz w:val="20"/>
          <w:szCs w:val="20"/>
        </w:rPr>
        <w:t xml:space="preserve">, </w:t>
      </w:r>
      <w:hyperlink r:id="rId8" w:tooltip="Wildberries" w:history="1">
        <w:proofErr w:type="spellStart"/>
        <w:r>
          <w:rPr>
            <w:sz w:val="20"/>
            <w:szCs w:val="20"/>
          </w:rPr>
          <w:t>Wildberries</w:t>
        </w:r>
        <w:proofErr w:type="spellEnd"/>
      </w:hyperlink>
      <w:r>
        <w:rPr>
          <w:sz w:val="20"/>
          <w:szCs w:val="20"/>
        </w:rPr>
        <w:t xml:space="preserve">, </w:t>
      </w:r>
      <w:hyperlink r:id="rId9" w:tooltip="Ozon" w:history="1">
        <w:proofErr w:type="spellStart"/>
        <w:r>
          <w:rPr>
            <w:sz w:val="20"/>
            <w:szCs w:val="20"/>
          </w:rPr>
          <w:t>Ozon</w:t>
        </w:r>
        <w:proofErr w:type="spellEnd"/>
      </w:hyperlink>
      <w:r>
        <w:rPr>
          <w:sz w:val="20"/>
          <w:szCs w:val="20"/>
        </w:rPr>
        <w:t xml:space="preserve">, </w:t>
      </w:r>
      <w:hyperlink r:id="rId10" w:tooltip="СберМегаМаркет" w:history="1">
        <w:r>
          <w:rPr>
            <w:sz w:val="20"/>
            <w:szCs w:val="20"/>
          </w:rPr>
          <w:t>«</w:t>
        </w:r>
        <w:proofErr w:type="spellStart"/>
        <w:r>
          <w:rPr>
            <w:sz w:val="20"/>
            <w:szCs w:val="20"/>
          </w:rPr>
          <w:t>СберМегаМаркет</w:t>
        </w:r>
        <w:proofErr w:type="spellEnd"/>
        <w:r>
          <w:rPr>
            <w:sz w:val="20"/>
            <w:szCs w:val="20"/>
          </w:rPr>
          <w:t>»</w:t>
        </w:r>
      </w:hyperlink>
      <w:r>
        <w:rPr>
          <w:sz w:val="20"/>
          <w:szCs w:val="20"/>
        </w:rPr>
        <w:t xml:space="preserve"> и др.),</w:t>
      </w:r>
      <w:r>
        <w:rPr>
          <w:sz w:val="20"/>
          <w:szCs w:val="20"/>
        </w:rPr>
        <w:t xml:space="preserve"> допускается только с письменного согласия Поставщика</w:t>
      </w:r>
      <w:r>
        <w:rPr>
          <w:sz w:val="20"/>
          <w:szCs w:val="20"/>
        </w:rPr>
        <w:t>. Письменное согласие оформляется на фирменном бланке Поставщика за подписью генерального директора или заместителя генераль</w:t>
      </w:r>
      <w:r>
        <w:rPr>
          <w:sz w:val="20"/>
          <w:szCs w:val="20"/>
        </w:rPr>
        <w:t>ного директора и заверяется печатью Поставщика.</w:t>
      </w:r>
    </w:p>
    <w:p w:rsidR="00B8544F" w:rsidRDefault="00B8544F">
      <w:pPr>
        <w:tabs>
          <w:tab w:val="left" w:pos="-540"/>
        </w:tabs>
        <w:ind w:firstLine="540"/>
        <w:jc w:val="center"/>
        <w:rPr>
          <w:b/>
          <w:sz w:val="20"/>
          <w:szCs w:val="20"/>
        </w:rPr>
      </w:pPr>
    </w:p>
    <w:p w:rsidR="00B8544F" w:rsidRDefault="008A18E3">
      <w:pPr>
        <w:tabs>
          <w:tab w:val="left" w:pos="-540"/>
        </w:tabs>
        <w:ind w:firstLine="54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2. КАЧЕСТВО, УПАКОВКА, МАРКИРОВКА</w:t>
      </w:r>
    </w:p>
    <w:p w:rsidR="00B8544F" w:rsidRDefault="008A18E3">
      <w:pPr>
        <w:tabs>
          <w:tab w:val="left" w:pos="-540"/>
        </w:tabs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2.1. Качество Товара должно соответствовать требованиям действующего ТР ТС 021/2011 «О безопасности пищевой продукции» и стандартов Республики Беларусь на кондитерские издел</w:t>
      </w:r>
      <w:r>
        <w:rPr>
          <w:sz w:val="20"/>
          <w:szCs w:val="20"/>
        </w:rPr>
        <w:t>ия (СТБ 2211-2011, ГОСТ 4570-93, ГОСТ 30058-95, СТБ 2374-2014, СТБ 934-93, СТБ 1205-2012, СТБ 1204-2012, ГОСТ 6478, ТУ РБ 101191824.683-2000, СТБ 1202-2014). Поставщик гарантирует качество поставляемой продукции при соблюдении Покупателем температуры возду</w:t>
      </w:r>
      <w:r>
        <w:rPr>
          <w:sz w:val="20"/>
          <w:szCs w:val="20"/>
        </w:rPr>
        <w:t>ха при транспортировании и хранении от +15 до +21 °С и относительной влажности воздуха не более 70</w:t>
      </w:r>
      <w:r w:rsidRPr="00DF36A9">
        <w:rPr>
          <w:sz w:val="20"/>
          <w:szCs w:val="20"/>
        </w:rPr>
        <w:t>-75</w:t>
      </w:r>
      <w:r>
        <w:rPr>
          <w:sz w:val="20"/>
          <w:szCs w:val="20"/>
        </w:rPr>
        <w:t>%.</w:t>
      </w:r>
    </w:p>
    <w:p w:rsidR="00B8544F" w:rsidRDefault="008A18E3">
      <w:pPr>
        <w:tabs>
          <w:tab w:val="left" w:pos="-540"/>
        </w:tabs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2.2. Маркировка и упаковка Товара соответствует требованиям ТР ТС 022/2011 «Пищевая продукция в части е</w:t>
      </w:r>
      <w:r>
        <w:rPr>
          <w:sz w:val="20"/>
          <w:szCs w:val="20"/>
        </w:rPr>
        <w:t>ё</w:t>
      </w:r>
      <w:r>
        <w:rPr>
          <w:sz w:val="20"/>
          <w:szCs w:val="20"/>
        </w:rPr>
        <w:t xml:space="preserve"> маркировки», ТР ТС 005/2011 «О безопасности упа</w:t>
      </w:r>
      <w:r>
        <w:rPr>
          <w:sz w:val="20"/>
          <w:szCs w:val="20"/>
        </w:rPr>
        <w:t>ковки».</w:t>
      </w:r>
    </w:p>
    <w:p w:rsidR="00B8544F" w:rsidRDefault="008A18E3">
      <w:pPr>
        <w:tabs>
          <w:tab w:val="left" w:pos="-540"/>
        </w:tabs>
        <w:ind w:firstLine="540"/>
        <w:jc w:val="both"/>
        <w:rPr>
          <w:i/>
          <w:sz w:val="20"/>
          <w:szCs w:val="20"/>
        </w:rPr>
      </w:pPr>
      <w:r>
        <w:rPr>
          <w:sz w:val="20"/>
          <w:szCs w:val="20"/>
        </w:rPr>
        <w:t xml:space="preserve">2.3. Товар, поставляемый по настоящему </w:t>
      </w:r>
      <w:r>
        <w:rPr>
          <w:sz w:val="20"/>
          <w:szCs w:val="20"/>
        </w:rPr>
        <w:t>Д</w:t>
      </w:r>
      <w:r>
        <w:rPr>
          <w:sz w:val="20"/>
          <w:szCs w:val="20"/>
        </w:rPr>
        <w:t>оговору, должен отгружаться в упаковке, соответствующей характеру поставляемого Товара. При этом упаковка должна обеспечивать сохранность Товара и предохранять его от повреждений при перевозке автомобильным транспортом.</w:t>
      </w:r>
    </w:p>
    <w:p w:rsidR="00B8544F" w:rsidRDefault="008A18E3">
      <w:pPr>
        <w:tabs>
          <w:tab w:val="left" w:pos="-540"/>
        </w:tabs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2.4. При</w:t>
      </w:r>
      <w:r>
        <w:rPr>
          <w:sz w:val="20"/>
          <w:szCs w:val="20"/>
        </w:rPr>
        <w:t>ё</w:t>
      </w:r>
      <w:r>
        <w:rPr>
          <w:sz w:val="20"/>
          <w:szCs w:val="20"/>
        </w:rPr>
        <w:t xml:space="preserve">мка Товара по количеству и </w:t>
      </w:r>
      <w:r>
        <w:rPr>
          <w:sz w:val="20"/>
          <w:szCs w:val="20"/>
        </w:rPr>
        <w:t>качеству производится в соответствии с требованиями Положения о при</w:t>
      </w:r>
      <w:r>
        <w:rPr>
          <w:sz w:val="20"/>
          <w:szCs w:val="20"/>
        </w:rPr>
        <w:t>ё</w:t>
      </w:r>
      <w:r>
        <w:rPr>
          <w:sz w:val="20"/>
          <w:szCs w:val="20"/>
        </w:rPr>
        <w:t>мке товаров по количеству и качеству, утвержд</w:t>
      </w:r>
      <w:r>
        <w:rPr>
          <w:sz w:val="20"/>
          <w:szCs w:val="20"/>
        </w:rPr>
        <w:t>ё</w:t>
      </w:r>
      <w:r>
        <w:rPr>
          <w:sz w:val="20"/>
          <w:szCs w:val="20"/>
        </w:rPr>
        <w:t>нно</w:t>
      </w:r>
      <w:r>
        <w:rPr>
          <w:sz w:val="20"/>
          <w:szCs w:val="20"/>
        </w:rPr>
        <w:t>го</w:t>
      </w:r>
      <w:r>
        <w:rPr>
          <w:sz w:val="20"/>
          <w:szCs w:val="20"/>
        </w:rPr>
        <w:t xml:space="preserve"> постановлением Совета Министров Республики Беларусь №1290 от 03.09.2008 года.</w:t>
      </w:r>
    </w:p>
    <w:p w:rsidR="00B8544F" w:rsidRDefault="008A18E3">
      <w:pPr>
        <w:tabs>
          <w:tab w:val="left" w:pos="-540"/>
        </w:tabs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>2.5. В случае поставки Товара Покупателю на поддонах, подд</w:t>
      </w:r>
      <w:r>
        <w:rPr>
          <w:sz w:val="20"/>
          <w:szCs w:val="20"/>
        </w:rPr>
        <w:t>оны подлежат возврату Поставщику в полном объ</w:t>
      </w:r>
      <w:r>
        <w:rPr>
          <w:sz w:val="20"/>
          <w:szCs w:val="20"/>
        </w:rPr>
        <w:t>ё</w:t>
      </w:r>
      <w:r>
        <w:rPr>
          <w:sz w:val="20"/>
          <w:szCs w:val="20"/>
        </w:rPr>
        <w:t xml:space="preserve">ме. Поставщик устанавливает на поддоны цену в виде залога, которая является залоговой стоимостью поддонов и указывается в ТТН. Покупатель </w:t>
      </w:r>
      <w:r>
        <w:rPr>
          <w:sz w:val="20"/>
          <w:szCs w:val="20"/>
        </w:rPr>
        <w:t>за свой счёт либо обратным рейсом при очередной поставке партии Товара о</w:t>
      </w:r>
      <w:r>
        <w:rPr>
          <w:sz w:val="20"/>
          <w:szCs w:val="20"/>
        </w:rPr>
        <w:t xml:space="preserve">бязан  </w:t>
      </w:r>
      <w:r>
        <w:rPr>
          <w:sz w:val="20"/>
          <w:szCs w:val="20"/>
        </w:rPr>
        <w:t xml:space="preserve"> в</w:t>
      </w:r>
      <w:r>
        <w:rPr>
          <w:sz w:val="20"/>
          <w:szCs w:val="20"/>
        </w:rPr>
        <w:t>озвратить</w:t>
      </w:r>
      <w:r>
        <w:rPr>
          <w:sz w:val="20"/>
          <w:szCs w:val="20"/>
        </w:rPr>
        <w:t xml:space="preserve"> поддоны в полном объ</w:t>
      </w:r>
      <w:r>
        <w:rPr>
          <w:sz w:val="20"/>
          <w:szCs w:val="20"/>
        </w:rPr>
        <w:t>ё</w:t>
      </w:r>
      <w:r>
        <w:rPr>
          <w:sz w:val="20"/>
          <w:szCs w:val="20"/>
        </w:rPr>
        <w:t xml:space="preserve">ме в течение </w:t>
      </w:r>
      <w:r>
        <w:rPr>
          <w:sz w:val="20"/>
          <w:szCs w:val="20"/>
        </w:rPr>
        <w:t>10</w:t>
      </w:r>
      <w:r>
        <w:rPr>
          <w:sz w:val="20"/>
          <w:szCs w:val="20"/>
        </w:rPr>
        <w:t xml:space="preserve">0 </w:t>
      </w:r>
      <w:r>
        <w:rPr>
          <w:sz w:val="20"/>
          <w:szCs w:val="20"/>
        </w:rPr>
        <w:t>(ста</w:t>
      </w:r>
      <w:r>
        <w:rPr>
          <w:sz w:val="20"/>
          <w:szCs w:val="20"/>
        </w:rPr>
        <w:t xml:space="preserve">) календарных дней </w:t>
      </w:r>
      <w:r>
        <w:rPr>
          <w:sz w:val="20"/>
          <w:szCs w:val="20"/>
        </w:rPr>
        <w:t>со</w:t>
      </w:r>
      <w:r>
        <w:rPr>
          <w:sz w:val="20"/>
          <w:szCs w:val="20"/>
        </w:rPr>
        <w:t xml:space="preserve"> дня, следующего за днем получения Товара Покупателем</w:t>
      </w:r>
      <w:r>
        <w:rPr>
          <w:sz w:val="20"/>
          <w:szCs w:val="20"/>
        </w:rPr>
        <w:t xml:space="preserve">.  </w:t>
      </w:r>
      <w:r>
        <w:rPr>
          <w:sz w:val="20"/>
          <w:szCs w:val="20"/>
        </w:rPr>
        <w:t>В</w:t>
      </w:r>
      <w:r>
        <w:rPr>
          <w:sz w:val="20"/>
          <w:szCs w:val="20"/>
        </w:rPr>
        <w:t xml:space="preserve"> случае возврата поддонов обратным рейсом при очередной поставке партии Товара Покупатель готовит поддоны согласно ТТ</w:t>
      </w:r>
      <w:r>
        <w:rPr>
          <w:sz w:val="20"/>
          <w:szCs w:val="20"/>
        </w:rPr>
        <w:t xml:space="preserve">Н к отгрузке к моменту прибытия транспорта Поставщика. Погрузка поддонов производится на складе Покупателя после разгрузки транспорта Поставщика. Поддоны должны быть возвращены в исправном состоянии, пригодном для их последующего использования. Оформление </w:t>
      </w:r>
      <w:r>
        <w:rPr>
          <w:sz w:val="20"/>
          <w:szCs w:val="20"/>
        </w:rPr>
        <w:t>ТТН на возврат поддонов производится в соответствии с требованиями законодательства Республики Беларусь.</w:t>
      </w:r>
    </w:p>
    <w:p w:rsidR="00B8544F" w:rsidRDefault="008A18E3">
      <w:pPr>
        <w:tabs>
          <w:tab w:val="left" w:pos="-540"/>
        </w:tabs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случае просрочки возврата/невозврата поддонов, их утери либо повреждении, данные поддоны считаются </w:t>
      </w:r>
      <w:proofErr w:type="gramStart"/>
      <w:r>
        <w:rPr>
          <w:sz w:val="20"/>
          <w:szCs w:val="20"/>
        </w:rPr>
        <w:t>переданными  в</w:t>
      </w:r>
      <w:proofErr w:type="gramEnd"/>
      <w:r>
        <w:rPr>
          <w:sz w:val="20"/>
          <w:szCs w:val="20"/>
        </w:rPr>
        <w:t xml:space="preserve"> собственность Покупателя и Покупате</w:t>
      </w:r>
      <w:r>
        <w:rPr>
          <w:sz w:val="20"/>
          <w:szCs w:val="20"/>
        </w:rPr>
        <w:t>ль обязан оплатить их по залоговой стоимости с учётом НДС в размере 20 (двадцать) процентов в течение 10 (десяти) банковских дней после перехода к нему права собственности на поддоны.</w:t>
      </w:r>
    </w:p>
    <w:p w:rsidR="00B8544F" w:rsidRDefault="008A18E3">
      <w:pPr>
        <w:tabs>
          <w:tab w:val="left" w:pos="-540"/>
        </w:tabs>
        <w:ind w:right="-6" w:firstLine="580"/>
        <w:jc w:val="both"/>
        <w:rPr>
          <w:sz w:val="20"/>
          <w:szCs w:val="20"/>
        </w:rPr>
      </w:pPr>
      <w:r>
        <w:rPr>
          <w:sz w:val="20"/>
          <w:szCs w:val="20"/>
        </w:rPr>
        <w:t>2.6. На каждую единицу Товара, на которую технически возможно нанесение штрихового идентификационного кода, должен быть нанес</w:t>
      </w:r>
      <w:r>
        <w:rPr>
          <w:sz w:val="20"/>
          <w:szCs w:val="20"/>
        </w:rPr>
        <w:t>ё</w:t>
      </w:r>
      <w:r>
        <w:rPr>
          <w:sz w:val="20"/>
          <w:szCs w:val="20"/>
        </w:rPr>
        <w:t>н товарный номер в виде штрихового идентификационного кода в соответствии с законодательством Республики Беларусь.</w:t>
      </w:r>
    </w:p>
    <w:p w:rsidR="00B8544F" w:rsidRDefault="00B8544F">
      <w:pPr>
        <w:tabs>
          <w:tab w:val="left" w:pos="-540"/>
        </w:tabs>
        <w:ind w:right="-6" w:firstLine="540"/>
        <w:jc w:val="center"/>
        <w:rPr>
          <w:b/>
          <w:sz w:val="20"/>
          <w:szCs w:val="20"/>
        </w:rPr>
      </w:pPr>
    </w:p>
    <w:p w:rsidR="00B8544F" w:rsidRDefault="008A18E3">
      <w:pPr>
        <w:tabs>
          <w:tab w:val="left" w:pos="-540"/>
        </w:tabs>
        <w:ind w:right="-6" w:firstLine="54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3. СРОКИ И УСЛ</w:t>
      </w:r>
      <w:r>
        <w:rPr>
          <w:b/>
          <w:sz w:val="20"/>
          <w:szCs w:val="20"/>
        </w:rPr>
        <w:t>ОВИЯ ПОСТАВКИ</w:t>
      </w:r>
    </w:p>
    <w:p w:rsidR="00B8544F" w:rsidRDefault="008A18E3">
      <w:pPr>
        <w:tabs>
          <w:tab w:val="left" w:pos="-540"/>
        </w:tabs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>3.1. Количество, ассортимент и сроки поставки определяются предварительно согласованной заявкой с уч</w:t>
      </w:r>
      <w:r>
        <w:rPr>
          <w:sz w:val="20"/>
          <w:szCs w:val="20"/>
        </w:rPr>
        <w:t>ё</w:t>
      </w:r>
      <w:r>
        <w:rPr>
          <w:sz w:val="20"/>
          <w:szCs w:val="20"/>
        </w:rPr>
        <w:t>том возможностей Поставщика. Покупатель направляет (размещает) заявки Поставщику в письменной форме, в том числе посредством факсимильной и (</w:t>
      </w:r>
      <w:r>
        <w:rPr>
          <w:sz w:val="20"/>
          <w:szCs w:val="20"/>
        </w:rPr>
        <w:t>или) электронной связи.</w:t>
      </w:r>
    </w:p>
    <w:p w:rsidR="00B8544F" w:rsidRDefault="008A18E3">
      <w:pPr>
        <w:tabs>
          <w:tab w:val="left" w:pos="-540"/>
        </w:tabs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3.2. Срок исполнения заявки Поставщиком – 3 (три) банковских дня с момента согласования заявки. </w:t>
      </w:r>
    </w:p>
    <w:p w:rsidR="00B8544F" w:rsidRDefault="008A18E3">
      <w:pPr>
        <w:tabs>
          <w:tab w:val="left" w:pos="-540"/>
        </w:tabs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3.3. Датой отгрузки Товара является дата выписки Поставщиком ТТН.</w:t>
      </w:r>
    </w:p>
    <w:p w:rsidR="00B8544F" w:rsidRDefault="008A18E3">
      <w:pPr>
        <w:tabs>
          <w:tab w:val="left" w:pos="-540"/>
        </w:tabs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>3.4. Доставка Товара осуществляется транспортом Поставщика на условия</w:t>
      </w:r>
      <w:r>
        <w:rPr>
          <w:sz w:val="20"/>
          <w:szCs w:val="20"/>
        </w:rPr>
        <w:t>х Франко-с</w:t>
      </w:r>
      <w:r w:rsidRPr="00DF36A9">
        <w:rPr>
          <w:sz w:val="20"/>
          <w:szCs w:val="20"/>
        </w:rPr>
        <w:t>клад</w:t>
      </w:r>
      <w:r>
        <w:rPr>
          <w:sz w:val="20"/>
          <w:szCs w:val="20"/>
        </w:rPr>
        <w:t xml:space="preserve"> назначения или транспортом Покупателя на условиях Франко-склад изготовителя. Транспортное средство Покупателя должно иметь санитарный паспорт. </w:t>
      </w:r>
    </w:p>
    <w:p w:rsidR="00B8544F" w:rsidRDefault="008A18E3">
      <w:pPr>
        <w:tabs>
          <w:tab w:val="left" w:pos="-540"/>
        </w:tabs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>3.5. Поставщик обязуется передать на поставленный Товар следующие документы: ТТН, качественное уд</w:t>
      </w:r>
      <w:r>
        <w:rPr>
          <w:sz w:val="20"/>
          <w:szCs w:val="20"/>
        </w:rPr>
        <w:t>остоверение и копии других документов, предоставление которых предусмотрено законодательством Республики Беларусь.</w:t>
      </w:r>
    </w:p>
    <w:p w:rsidR="00B8544F" w:rsidRDefault="008A18E3">
      <w:pPr>
        <w:tabs>
          <w:tab w:val="left" w:pos="-540"/>
        </w:tabs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3.6. Покупатель обязуется осуществить разгрузку автотранспорта, направленного Поставщиком, в течение 1 часа, с обязательным указанием в ТТН, </w:t>
      </w:r>
      <w:r>
        <w:rPr>
          <w:sz w:val="20"/>
          <w:szCs w:val="20"/>
        </w:rPr>
        <w:t>в соответствии с постановлением Министерства финансов Республики Беларусь №58 от 30 июня 2016 г., точного времени прибытия водителя под разгрузку и убытия после е</w:t>
      </w:r>
      <w:r>
        <w:rPr>
          <w:sz w:val="20"/>
          <w:szCs w:val="20"/>
        </w:rPr>
        <w:t>ё</w:t>
      </w:r>
      <w:r>
        <w:rPr>
          <w:sz w:val="20"/>
          <w:szCs w:val="20"/>
        </w:rPr>
        <w:t xml:space="preserve"> окончания в часах и минутах, время простоя под разгрузкой и дополнительные операции. Время о</w:t>
      </w:r>
      <w:r>
        <w:rPr>
          <w:sz w:val="20"/>
          <w:szCs w:val="20"/>
        </w:rPr>
        <w:t>жидания разгрузки засчитывается в вышеуказанный период. Время прибытия транспортного средства под разгрузку исчисляется с момента предъявления грузополучателю ТТН в пункте разгрузки. Разгрузка считается оконченной после вручения водителю (экспедитору) офор</w:t>
      </w:r>
      <w:r>
        <w:rPr>
          <w:sz w:val="20"/>
          <w:szCs w:val="20"/>
        </w:rPr>
        <w:t>мленной ТТН.</w:t>
      </w:r>
    </w:p>
    <w:p w:rsidR="00B8544F" w:rsidRDefault="008A18E3">
      <w:pPr>
        <w:tabs>
          <w:tab w:val="left" w:pos="-540"/>
        </w:tabs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>3.7. Покупатель обязан предоставить Поставщику в письменном виде перечень пунктов назначения поставки (пунктов разгрузки) Товара с указанием адресов.</w:t>
      </w:r>
    </w:p>
    <w:p w:rsidR="00B8544F" w:rsidRDefault="00B8544F">
      <w:pPr>
        <w:tabs>
          <w:tab w:val="left" w:pos="-540"/>
        </w:tabs>
        <w:ind w:right="-6" w:firstLine="540"/>
        <w:jc w:val="center"/>
        <w:rPr>
          <w:b/>
          <w:sz w:val="20"/>
          <w:szCs w:val="20"/>
        </w:rPr>
      </w:pPr>
    </w:p>
    <w:p w:rsidR="00B8544F" w:rsidRDefault="008A18E3">
      <w:pPr>
        <w:tabs>
          <w:tab w:val="left" w:pos="-540"/>
        </w:tabs>
        <w:ind w:right="-6" w:firstLine="54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4. ЦЕНЫ И ПОРЯДОК РАСЧ</w:t>
      </w:r>
      <w:r>
        <w:rPr>
          <w:b/>
          <w:sz w:val="20"/>
          <w:szCs w:val="20"/>
        </w:rPr>
        <w:t>Ё</w:t>
      </w:r>
      <w:r>
        <w:rPr>
          <w:b/>
          <w:sz w:val="20"/>
          <w:szCs w:val="20"/>
        </w:rPr>
        <w:t>ТА</w:t>
      </w:r>
      <w:r>
        <w:rPr>
          <w:b/>
          <w:sz w:val="20"/>
          <w:szCs w:val="20"/>
        </w:rPr>
        <w:t>, ОТВЕТСТВЕННОСТЬ</w:t>
      </w:r>
    </w:p>
    <w:p w:rsidR="00B8544F" w:rsidRDefault="008A18E3">
      <w:pPr>
        <w:tabs>
          <w:tab w:val="left" w:pos="-540"/>
        </w:tabs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4.1. Цены на Товар устанавливаются Поставщиком в </w:t>
      </w:r>
      <w:r>
        <w:rPr>
          <w:sz w:val="20"/>
          <w:szCs w:val="20"/>
        </w:rPr>
        <w:t>белорусских рублях согласно Прейскуранту цен, действующему на момент отгрузки каждой партии Товара. Изменение цен на Товар производится Поставщиком при изменении цен на сырье, материалы, энергоносители, а также с изменением законодательства Республики Бела</w:t>
      </w:r>
      <w:r>
        <w:rPr>
          <w:sz w:val="20"/>
          <w:szCs w:val="20"/>
        </w:rPr>
        <w:t xml:space="preserve">русь. </w:t>
      </w:r>
    </w:p>
    <w:p w:rsidR="00B8544F" w:rsidRDefault="008A18E3">
      <w:pPr>
        <w:tabs>
          <w:tab w:val="left" w:pos="-540"/>
        </w:tabs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4.1.1. </w:t>
      </w:r>
      <w:r>
        <w:rPr>
          <w:sz w:val="20"/>
          <w:szCs w:val="20"/>
        </w:rPr>
        <w:t>Покупатель обязуется установить торговую надбавку не более 20 % на следующие виды шоколада торговой марки «Президент»:</w:t>
      </w:r>
    </w:p>
    <w:p w:rsidR="00B8544F" w:rsidRDefault="008A18E3">
      <w:pPr>
        <w:tabs>
          <w:tab w:val="left" w:pos="-540"/>
        </w:tabs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>- шоколад «Президент» горький без сахара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72%, 90г;</w:t>
      </w:r>
    </w:p>
    <w:p w:rsidR="00B8544F" w:rsidRDefault="008A18E3">
      <w:pPr>
        <w:tabs>
          <w:tab w:val="left" w:pos="-540"/>
        </w:tabs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>- шоколад «Президент Эксклюзив» горький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72%, 100г; </w:t>
      </w:r>
    </w:p>
    <w:p w:rsidR="00B8544F" w:rsidRDefault="008A18E3">
      <w:pPr>
        <w:tabs>
          <w:tab w:val="left" w:pos="-540"/>
        </w:tabs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>- шоколад «Президент Эксклюзив» горький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78%, 100г;</w:t>
      </w:r>
    </w:p>
    <w:p w:rsidR="00B8544F" w:rsidRDefault="008A18E3">
      <w:pPr>
        <w:tabs>
          <w:tab w:val="left" w:pos="-540"/>
        </w:tabs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>- шоколад «Президент Эксклюзив» горький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85%, 100г</w:t>
      </w:r>
      <w:r>
        <w:rPr>
          <w:sz w:val="20"/>
          <w:szCs w:val="20"/>
        </w:rPr>
        <w:t>;</w:t>
      </w:r>
    </w:p>
    <w:p w:rsidR="00B8544F" w:rsidRDefault="008A18E3">
      <w:pPr>
        <w:tabs>
          <w:tab w:val="left" w:pos="-540"/>
        </w:tabs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>- шоколад «Президент» молочный 100г.</w:t>
      </w:r>
    </w:p>
    <w:p w:rsidR="00B8544F" w:rsidRDefault="008A18E3">
      <w:pPr>
        <w:pStyle w:val="af8"/>
        <w:widowControl/>
        <w:tabs>
          <w:tab w:val="left" w:pos="-540"/>
          <w:tab w:val="left" w:pos="1134"/>
        </w:tabs>
        <w:spacing w:after="0"/>
        <w:ind w:firstLine="54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4.2. Покупатель оплачивает Товар пут</w:t>
      </w:r>
      <w:r>
        <w:rPr>
          <w:rFonts w:ascii="Times New Roman" w:hAnsi="Times New Roman"/>
          <w:sz w:val="20"/>
        </w:rPr>
        <w:t>ё</w:t>
      </w:r>
      <w:r>
        <w:rPr>
          <w:rFonts w:ascii="Times New Roman" w:hAnsi="Times New Roman"/>
          <w:sz w:val="20"/>
        </w:rPr>
        <w:t>м перечисления денежных средств на расч</w:t>
      </w:r>
      <w:r>
        <w:rPr>
          <w:rFonts w:ascii="Times New Roman" w:hAnsi="Times New Roman"/>
          <w:sz w:val="20"/>
        </w:rPr>
        <w:t>ё</w:t>
      </w:r>
      <w:r>
        <w:rPr>
          <w:rFonts w:ascii="Times New Roman" w:hAnsi="Times New Roman"/>
          <w:sz w:val="20"/>
        </w:rPr>
        <w:t>тный сч</w:t>
      </w:r>
      <w:r>
        <w:rPr>
          <w:rFonts w:ascii="Times New Roman" w:hAnsi="Times New Roman"/>
          <w:sz w:val="20"/>
        </w:rPr>
        <w:t>ё</w:t>
      </w:r>
      <w:r>
        <w:rPr>
          <w:rFonts w:ascii="Times New Roman" w:hAnsi="Times New Roman"/>
          <w:sz w:val="20"/>
        </w:rPr>
        <w:t>т Поставщика плат</w:t>
      </w:r>
      <w:r>
        <w:rPr>
          <w:rFonts w:ascii="Times New Roman" w:hAnsi="Times New Roman"/>
          <w:sz w:val="20"/>
        </w:rPr>
        <w:t>ё</w:t>
      </w:r>
      <w:r>
        <w:rPr>
          <w:rFonts w:ascii="Times New Roman" w:hAnsi="Times New Roman"/>
          <w:sz w:val="20"/>
        </w:rPr>
        <w:t>жным поручение</w:t>
      </w:r>
      <w:r>
        <w:rPr>
          <w:rFonts w:ascii="Times New Roman" w:hAnsi="Times New Roman"/>
          <w:sz w:val="20"/>
        </w:rPr>
        <w:t>м в течение ______ (__________________) календарных дней с момента отгрузки товара со склада Поставщика.</w:t>
      </w:r>
    </w:p>
    <w:p w:rsidR="00B8544F" w:rsidRDefault="008A18E3">
      <w:pPr>
        <w:tabs>
          <w:tab w:val="left" w:pos="-540"/>
        </w:tabs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4.3. Общая стоимость настоящего договора складывается из суммы стоимости партий Товаров, поставленных Поставщиком на протяжении срока действия </w:t>
      </w:r>
      <w:r>
        <w:rPr>
          <w:sz w:val="20"/>
          <w:szCs w:val="20"/>
        </w:rPr>
        <w:t>Д</w:t>
      </w:r>
      <w:r>
        <w:rPr>
          <w:sz w:val="20"/>
          <w:szCs w:val="20"/>
        </w:rPr>
        <w:t>оговора</w:t>
      </w:r>
      <w:r>
        <w:rPr>
          <w:sz w:val="20"/>
          <w:szCs w:val="20"/>
        </w:rPr>
        <w:t xml:space="preserve"> и отраж</w:t>
      </w:r>
      <w:r>
        <w:rPr>
          <w:sz w:val="20"/>
          <w:szCs w:val="20"/>
        </w:rPr>
        <w:t>ё</w:t>
      </w:r>
      <w:r>
        <w:rPr>
          <w:sz w:val="20"/>
          <w:szCs w:val="20"/>
        </w:rPr>
        <w:t>нных в ТТН.</w:t>
      </w:r>
    </w:p>
    <w:p w:rsidR="00B8544F" w:rsidRDefault="008A18E3">
      <w:pPr>
        <w:tabs>
          <w:tab w:val="left" w:pos="-540"/>
        </w:tabs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>4.4. Стороны в течение срока действия настоящего Договора, но не реже одного раза квартал, осуществляют сверку расч</w:t>
      </w:r>
      <w:r>
        <w:rPr>
          <w:sz w:val="20"/>
          <w:szCs w:val="20"/>
        </w:rPr>
        <w:t>ё</w:t>
      </w:r>
      <w:r>
        <w:rPr>
          <w:sz w:val="20"/>
          <w:szCs w:val="20"/>
        </w:rPr>
        <w:t>тов. Сторона, получившая Акт сверки расч</w:t>
      </w:r>
      <w:r>
        <w:rPr>
          <w:sz w:val="20"/>
          <w:szCs w:val="20"/>
        </w:rPr>
        <w:t>ё</w:t>
      </w:r>
      <w:r>
        <w:rPr>
          <w:sz w:val="20"/>
          <w:szCs w:val="20"/>
        </w:rPr>
        <w:t xml:space="preserve">тов, обязана в 10-дневный срок его рассмотреть и подписать, а при наличии возражений </w:t>
      </w:r>
      <w:r>
        <w:rPr>
          <w:sz w:val="20"/>
          <w:szCs w:val="20"/>
        </w:rPr>
        <w:noBreakHyphen/>
        <w:t xml:space="preserve"> известить о них в течение 10-ти дней в письменном виде Сторону, представившую Акт сверки расч</w:t>
      </w:r>
      <w:r>
        <w:rPr>
          <w:sz w:val="20"/>
          <w:szCs w:val="20"/>
        </w:rPr>
        <w:t>ё</w:t>
      </w:r>
      <w:r>
        <w:rPr>
          <w:sz w:val="20"/>
          <w:szCs w:val="20"/>
        </w:rPr>
        <w:t>тов, в противном случае по истечении вышеуказанного срока Акт сверки расч</w:t>
      </w:r>
      <w:r>
        <w:rPr>
          <w:sz w:val="20"/>
          <w:szCs w:val="20"/>
        </w:rPr>
        <w:t>ё</w:t>
      </w:r>
      <w:r>
        <w:rPr>
          <w:sz w:val="20"/>
          <w:szCs w:val="20"/>
        </w:rPr>
        <w:t>т</w:t>
      </w:r>
      <w:r>
        <w:rPr>
          <w:sz w:val="20"/>
          <w:szCs w:val="20"/>
        </w:rPr>
        <w:t>ов будет считаться подписанным надлежащим образом Стороной, в чей адрес он был представлен.</w:t>
      </w:r>
    </w:p>
    <w:p w:rsidR="00B8544F" w:rsidRDefault="008A18E3">
      <w:pPr>
        <w:tabs>
          <w:tab w:val="left" w:pos="-540"/>
        </w:tabs>
        <w:ind w:right="-5" w:firstLine="540"/>
        <w:jc w:val="both"/>
        <w:rPr>
          <w:sz w:val="20"/>
          <w:szCs w:val="20"/>
        </w:rPr>
      </w:pPr>
      <w:r>
        <w:rPr>
          <w:sz w:val="20"/>
          <w:szCs w:val="20"/>
        </w:rPr>
        <w:t>4.5. При несвоевременной оплате поставленного Товара, Покупатель уплачивает Поставщику пеню в размере 0,15 % от стоимости неоплаченного Товара за каждый день просро</w:t>
      </w:r>
      <w:r>
        <w:rPr>
          <w:sz w:val="20"/>
          <w:szCs w:val="20"/>
        </w:rPr>
        <w:t>чки.</w:t>
      </w:r>
    </w:p>
    <w:p w:rsidR="00B8544F" w:rsidRDefault="008A18E3">
      <w:pPr>
        <w:tabs>
          <w:tab w:val="left" w:pos="-540"/>
        </w:tabs>
        <w:ind w:right="-5" w:firstLine="540"/>
        <w:jc w:val="both"/>
        <w:rPr>
          <w:sz w:val="20"/>
          <w:szCs w:val="20"/>
        </w:rPr>
      </w:pPr>
      <w:r>
        <w:rPr>
          <w:sz w:val="20"/>
          <w:szCs w:val="20"/>
        </w:rPr>
        <w:t>4.6. При неоплате Товара свыше 50 (пятидесяти) календарных дней с момента поставки, Покупатель уплачивает Поставщику пеню в размере 0,3 % от стоимости неоплаченного в срок Товара за каждый день просрочки.</w:t>
      </w:r>
    </w:p>
    <w:p w:rsidR="00B8544F" w:rsidRDefault="008A18E3">
      <w:pPr>
        <w:tabs>
          <w:tab w:val="left" w:pos="-540"/>
        </w:tabs>
        <w:ind w:right="-5" w:firstLine="540"/>
        <w:jc w:val="both"/>
        <w:rPr>
          <w:sz w:val="20"/>
          <w:szCs w:val="20"/>
        </w:rPr>
      </w:pPr>
      <w:r>
        <w:rPr>
          <w:sz w:val="20"/>
          <w:szCs w:val="20"/>
        </w:rPr>
        <w:t>4.7. В случае нарушения Покупателем сроков опл</w:t>
      </w:r>
      <w:r>
        <w:rPr>
          <w:sz w:val="20"/>
          <w:szCs w:val="20"/>
        </w:rPr>
        <w:t xml:space="preserve">аты за поставленный Товар, Поставщик имеет право приостановить отгрузку </w:t>
      </w:r>
      <w:r>
        <w:rPr>
          <w:sz w:val="20"/>
          <w:szCs w:val="20"/>
        </w:rPr>
        <w:t>до</w:t>
      </w:r>
      <w:r>
        <w:rPr>
          <w:sz w:val="20"/>
          <w:szCs w:val="20"/>
        </w:rPr>
        <w:t xml:space="preserve"> полного погашения просроченной дебиторской задолженности </w:t>
      </w:r>
      <w:r>
        <w:rPr>
          <w:sz w:val="20"/>
          <w:szCs w:val="20"/>
        </w:rPr>
        <w:t>и/или перевести Покупателя на предварительную оплату. Поставщик обязан направить Покупателю уведомление об изменении указанн</w:t>
      </w:r>
      <w:r>
        <w:rPr>
          <w:sz w:val="20"/>
          <w:szCs w:val="20"/>
        </w:rPr>
        <w:t xml:space="preserve">ых условий договора. Изменения в договор вступают в силу с даты отправления соответствующего уведомления Поставщиком. </w:t>
      </w:r>
    </w:p>
    <w:p w:rsidR="00B8544F" w:rsidRDefault="008A18E3">
      <w:pPr>
        <w:tabs>
          <w:tab w:val="left" w:pos="-540"/>
        </w:tabs>
        <w:ind w:right="-5" w:firstLine="540"/>
        <w:jc w:val="both"/>
        <w:rPr>
          <w:sz w:val="20"/>
          <w:szCs w:val="20"/>
        </w:rPr>
      </w:pPr>
      <w:r>
        <w:rPr>
          <w:sz w:val="20"/>
          <w:szCs w:val="20"/>
        </w:rPr>
        <w:t>4.8. В случае простоя автотранспорта Поставщика более 1 часа в пункте разгрузки Покупателя с момента прибытия, последний уплачивает Поста</w:t>
      </w:r>
      <w:r>
        <w:rPr>
          <w:sz w:val="20"/>
          <w:szCs w:val="20"/>
        </w:rPr>
        <w:t>вщику штраф в размере 3 (тр</w:t>
      </w:r>
      <w:r>
        <w:rPr>
          <w:sz w:val="20"/>
          <w:szCs w:val="20"/>
        </w:rPr>
        <w:t>ё</w:t>
      </w:r>
      <w:r>
        <w:rPr>
          <w:sz w:val="20"/>
          <w:szCs w:val="20"/>
        </w:rPr>
        <w:t xml:space="preserve">х) базовых величин за каждый </w:t>
      </w:r>
      <w:r>
        <w:rPr>
          <w:sz w:val="20"/>
          <w:szCs w:val="20"/>
        </w:rPr>
        <w:t xml:space="preserve">начавшийся </w:t>
      </w:r>
      <w:r>
        <w:rPr>
          <w:sz w:val="20"/>
          <w:szCs w:val="20"/>
        </w:rPr>
        <w:t>час простоя.</w:t>
      </w:r>
    </w:p>
    <w:p w:rsidR="00B8544F" w:rsidRDefault="008A18E3">
      <w:pPr>
        <w:tabs>
          <w:tab w:val="left" w:pos="-540"/>
        </w:tabs>
        <w:ind w:right="-5" w:firstLine="540"/>
        <w:jc w:val="both"/>
        <w:rPr>
          <w:sz w:val="20"/>
          <w:szCs w:val="20"/>
        </w:rPr>
      </w:pPr>
      <w:r>
        <w:rPr>
          <w:sz w:val="20"/>
          <w:szCs w:val="20"/>
        </w:rPr>
        <w:t>4.</w:t>
      </w:r>
      <w:r>
        <w:rPr>
          <w:sz w:val="20"/>
          <w:szCs w:val="20"/>
        </w:rPr>
        <w:t>9</w:t>
      </w:r>
      <w:r>
        <w:rPr>
          <w:sz w:val="20"/>
          <w:szCs w:val="20"/>
        </w:rPr>
        <w:t xml:space="preserve">. В случае изменения местонахождения, платёжных и почтовых реквизитов, наименования каждая из </w:t>
      </w:r>
      <w:r>
        <w:rPr>
          <w:sz w:val="20"/>
          <w:szCs w:val="20"/>
        </w:rPr>
        <w:t>С</w:t>
      </w:r>
      <w:r>
        <w:rPr>
          <w:sz w:val="20"/>
          <w:szCs w:val="20"/>
        </w:rPr>
        <w:t xml:space="preserve">торон обязуется в течение 5 (пяти) календарных дней уведомить другую сторону </w:t>
      </w:r>
      <w:r>
        <w:rPr>
          <w:sz w:val="20"/>
          <w:szCs w:val="20"/>
        </w:rPr>
        <w:t>письменно. В случае реорганизации или ликвидации Покупателя последний обязан в течение 5 (пяти) календарных дней уведомить Поставщика письменно.</w:t>
      </w:r>
    </w:p>
    <w:p w:rsidR="00B8544F" w:rsidRDefault="008A18E3">
      <w:pPr>
        <w:tabs>
          <w:tab w:val="left" w:pos="-540"/>
        </w:tabs>
        <w:ind w:right="-5" w:firstLine="540"/>
        <w:jc w:val="both"/>
        <w:rPr>
          <w:sz w:val="20"/>
          <w:szCs w:val="20"/>
        </w:rPr>
      </w:pPr>
      <w:r>
        <w:rPr>
          <w:sz w:val="20"/>
          <w:szCs w:val="20"/>
        </w:rPr>
        <w:t>4.1</w:t>
      </w:r>
      <w:r>
        <w:rPr>
          <w:sz w:val="20"/>
          <w:szCs w:val="20"/>
        </w:rPr>
        <w:t>0</w:t>
      </w:r>
      <w:r>
        <w:rPr>
          <w:sz w:val="20"/>
          <w:szCs w:val="20"/>
        </w:rPr>
        <w:t xml:space="preserve">. В случае нарушения Покупателем условий </w:t>
      </w:r>
      <w:r>
        <w:rPr>
          <w:sz w:val="20"/>
          <w:szCs w:val="20"/>
        </w:rPr>
        <w:t>Д</w:t>
      </w:r>
      <w:r>
        <w:rPr>
          <w:sz w:val="20"/>
          <w:szCs w:val="20"/>
        </w:rPr>
        <w:t>оговора, повл</w:t>
      </w:r>
      <w:r>
        <w:rPr>
          <w:sz w:val="20"/>
          <w:szCs w:val="20"/>
        </w:rPr>
        <w:t>ё</w:t>
      </w:r>
      <w:r>
        <w:rPr>
          <w:sz w:val="20"/>
          <w:szCs w:val="20"/>
        </w:rPr>
        <w:t>кших за собой негативные последствия для Поставщика, Покупатель возмещает Поставщику понесённые убытки и расходы в полном объёме.</w:t>
      </w:r>
    </w:p>
    <w:p w:rsidR="00B8544F" w:rsidRDefault="008A18E3">
      <w:pPr>
        <w:ind w:firstLine="540"/>
        <w:jc w:val="both"/>
        <w:rPr>
          <w:b/>
          <w:sz w:val="20"/>
          <w:szCs w:val="20"/>
        </w:rPr>
      </w:pPr>
      <w:r>
        <w:rPr>
          <w:sz w:val="20"/>
          <w:szCs w:val="20"/>
        </w:rPr>
        <w:t>4.1</w:t>
      </w:r>
      <w:r>
        <w:rPr>
          <w:sz w:val="20"/>
          <w:szCs w:val="20"/>
        </w:rPr>
        <w:t>1</w:t>
      </w:r>
      <w:r>
        <w:rPr>
          <w:sz w:val="20"/>
          <w:szCs w:val="20"/>
        </w:rPr>
        <w:t>. Стороны договорились, что электронный счет-фактура (далее – ЭСЧФ) является обязательным электронным документом, служащим</w:t>
      </w:r>
      <w:r>
        <w:rPr>
          <w:sz w:val="20"/>
          <w:szCs w:val="20"/>
        </w:rPr>
        <w:t xml:space="preserve"> основанием для осуществления расч</w:t>
      </w:r>
      <w:r>
        <w:rPr>
          <w:sz w:val="20"/>
          <w:szCs w:val="20"/>
        </w:rPr>
        <w:t>ё</w:t>
      </w:r>
      <w:r>
        <w:rPr>
          <w:sz w:val="20"/>
          <w:szCs w:val="20"/>
        </w:rPr>
        <w:t xml:space="preserve">тов по налогу на добавленную стоимость между Покупателем и Поставщиком и принятия к вычету сумм налога. Поставщик обязуется в отношении каждого оборота по реализации </w:t>
      </w:r>
      <w:r>
        <w:rPr>
          <w:sz w:val="20"/>
          <w:szCs w:val="20"/>
        </w:rPr>
        <w:t>Т</w:t>
      </w:r>
      <w:r>
        <w:rPr>
          <w:sz w:val="20"/>
          <w:szCs w:val="20"/>
        </w:rPr>
        <w:t>оваров в порядке и сроки, предусмотренные ст.131 Налог</w:t>
      </w:r>
      <w:r>
        <w:rPr>
          <w:sz w:val="20"/>
          <w:szCs w:val="20"/>
        </w:rPr>
        <w:t>ового кодекса Республики Беларусь, выставить ЭСЧФ Покупателю или направить на Портал МНС Республики Беларусь. ЭСЧФ выставляется не ранее дня поставки товара и не позднее 10-го числа месяца, следующего за месяце</w:t>
      </w:r>
      <w:r>
        <w:rPr>
          <w:sz w:val="20"/>
          <w:szCs w:val="20"/>
        </w:rPr>
        <w:t>м, в котором был отгружен Товар.</w:t>
      </w:r>
    </w:p>
    <w:p w:rsidR="00B8544F" w:rsidRDefault="008A18E3">
      <w:pPr>
        <w:tabs>
          <w:tab w:val="left" w:pos="-540"/>
        </w:tabs>
        <w:ind w:right="-5" w:firstLine="54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5. ПОРЯДОК РА</w:t>
      </w:r>
      <w:r>
        <w:rPr>
          <w:b/>
          <w:sz w:val="20"/>
          <w:szCs w:val="20"/>
        </w:rPr>
        <w:t>ЗРЕШЕНИЯ СПОРОВ</w:t>
      </w:r>
    </w:p>
    <w:p w:rsidR="00B8544F" w:rsidRPr="00DF36A9" w:rsidRDefault="008A18E3">
      <w:pPr>
        <w:tabs>
          <w:tab w:val="left" w:pos="-540"/>
        </w:tabs>
        <w:ind w:right="-5" w:firstLine="540"/>
        <w:jc w:val="both"/>
        <w:rPr>
          <w:sz w:val="20"/>
          <w:szCs w:val="20"/>
        </w:rPr>
      </w:pPr>
      <w:r>
        <w:rPr>
          <w:sz w:val="20"/>
          <w:szCs w:val="20"/>
        </w:rPr>
        <w:t>5.1. Все споры и разногласия, которые могут возникнуть из настоящего Договора или в связи с ним, будут регулироваться Сторонами пут</w:t>
      </w:r>
      <w:r>
        <w:rPr>
          <w:sz w:val="20"/>
          <w:szCs w:val="20"/>
        </w:rPr>
        <w:t>ё</w:t>
      </w:r>
      <w:r>
        <w:rPr>
          <w:sz w:val="20"/>
          <w:szCs w:val="20"/>
        </w:rPr>
        <w:t>м взаимных переговоров. В случае если споры и разногласия не будут разрешены пут</w:t>
      </w:r>
      <w:r>
        <w:rPr>
          <w:sz w:val="20"/>
          <w:szCs w:val="20"/>
        </w:rPr>
        <w:t>ё</w:t>
      </w:r>
      <w:r>
        <w:rPr>
          <w:sz w:val="20"/>
          <w:szCs w:val="20"/>
        </w:rPr>
        <w:t xml:space="preserve">м </w:t>
      </w:r>
      <w:r>
        <w:rPr>
          <w:sz w:val="20"/>
          <w:szCs w:val="20"/>
        </w:rPr>
        <w:lastRenderedPageBreak/>
        <w:t>переговоров, они будут по</w:t>
      </w:r>
      <w:r>
        <w:rPr>
          <w:sz w:val="20"/>
          <w:szCs w:val="20"/>
        </w:rPr>
        <w:t xml:space="preserve">длежать разрешению в экономическом суде города Минска в порядке, </w:t>
      </w:r>
      <w:proofErr w:type="gramStart"/>
      <w:r>
        <w:rPr>
          <w:sz w:val="20"/>
          <w:szCs w:val="20"/>
        </w:rPr>
        <w:t>предусмотренном  законодательством</w:t>
      </w:r>
      <w:proofErr w:type="gramEnd"/>
      <w:r>
        <w:rPr>
          <w:sz w:val="20"/>
          <w:szCs w:val="20"/>
        </w:rPr>
        <w:t xml:space="preserve"> Республики Беларусь.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Досудебный порядок урегулирования спора является обязательным. Срок рассмотрения претензионного письма</w:t>
      </w:r>
      <w:r>
        <w:rPr>
          <w:sz w:val="20"/>
          <w:szCs w:val="20"/>
        </w:rPr>
        <w:t xml:space="preserve"> (претензии)</w:t>
      </w:r>
      <w:r>
        <w:rPr>
          <w:sz w:val="20"/>
          <w:szCs w:val="20"/>
        </w:rPr>
        <w:t xml:space="preserve"> составляет 10 (десят</w:t>
      </w:r>
      <w:r>
        <w:rPr>
          <w:sz w:val="20"/>
          <w:szCs w:val="20"/>
        </w:rPr>
        <w:t>ь) календарных дней с момента его получения</w:t>
      </w:r>
      <w:r w:rsidRPr="00DF36A9">
        <w:rPr>
          <w:sz w:val="20"/>
          <w:szCs w:val="20"/>
        </w:rPr>
        <w:t>.</w:t>
      </w:r>
    </w:p>
    <w:p w:rsidR="00B8544F" w:rsidRPr="00DF36A9" w:rsidRDefault="00B8544F">
      <w:pPr>
        <w:tabs>
          <w:tab w:val="left" w:pos="-540"/>
        </w:tabs>
        <w:ind w:right="-5" w:firstLine="540"/>
        <w:jc w:val="both"/>
        <w:rPr>
          <w:sz w:val="20"/>
          <w:szCs w:val="20"/>
        </w:rPr>
      </w:pPr>
    </w:p>
    <w:p w:rsidR="00B8544F" w:rsidRDefault="008A18E3">
      <w:pPr>
        <w:tabs>
          <w:tab w:val="left" w:pos="-540"/>
        </w:tabs>
        <w:ind w:right="-5" w:firstLine="54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6. СРОКИ, ПОРЯДОК ИЗМЕНЕНИЯ И РАСТОРЖЕНИЯ ДОГОВОРА</w:t>
      </w:r>
    </w:p>
    <w:p w:rsidR="00B8544F" w:rsidRDefault="008A18E3">
      <w:pPr>
        <w:pStyle w:val="ConsPlusNonformat"/>
        <w:widowControl/>
        <w:tabs>
          <w:tab w:val="left" w:pos="-540"/>
        </w:tabs>
        <w:ind w:right="-5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6.1. Настоящий Договор вступает в силу с момента подписания и действует по </w:t>
      </w:r>
      <w:r>
        <w:rPr>
          <w:rFonts w:ascii="Times New Roman" w:hAnsi="Times New Roman" w:cs="Times New Roman"/>
        </w:rPr>
        <w:t>31 декабря</w:t>
      </w:r>
      <w:r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года, а в части неисполненных обязательств – до полного исполнения с</w:t>
      </w:r>
      <w:r>
        <w:rPr>
          <w:rFonts w:ascii="Times New Roman" w:hAnsi="Times New Roman" w:cs="Times New Roman"/>
        </w:rPr>
        <w:t xml:space="preserve">торонами условий 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 xml:space="preserve">оговора. В случае если ни одна из сторон за 30 (тридцать) календарных дней до окончания действия настоящего 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 xml:space="preserve">оговора в письменной форме не сообщит о желании его расторгнуть, данный 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 xml:space="preserve">оговор считается пролонгированным на каждый последующий </w:t>
      </w:r>
      <w:r>
        <w:rPr>
          <w:rFonts w:ascii="Times New Roman" w:hAnsi="Times New Roman" w:cs="Times New Roman"/>
        </w:rPr>
        <w:t>календарный год</w:t>
      </w:r>
      <w:r>
        <w:rPr>
          <w:rFonts w:ascii="Times New Roman" w:hAnsi="Times New Roman" w:cs="Times New Roman"/>
        </w:rPr>
        <w:t xml:space="preserve"> неограниченное количество раз</w:t>
      </w:r>
      <w:r>
        <w:rPr>
          <w:rFonts w:ascii="Times New Roman" w:hAnsi="Times New Roman" w:cs="Times New Roman"/>
        </w:rPr>
        <w:t>.</w:t>
      </w:r>
    </w:p>
    <w:p w:rsidR="00B8544F" w:rsidRDefault="008A18E3">
      <w:pPr>
        <w:tabs>
          <w:tab w:val="left" w:pos="-540"/>
        </w:tabs>
        <w:ind w:right="-5" w:firstLine="540"/>
        <w:jc w:val="both"/>
        <w:rPr>
          <w:sz w:val="20"/>
          <w:szCs w:val="20"/>
        </w:rPr>
      </w:pPr>
      <w:r>
        <w:rPr>
          <w:sz w:val="20"/>
          <w:szCs w:val="20"/>
        </w:rPr>
        <w:t>6.2. Документы, переданные с использованием средств факсимильной связи, имеют юридическую силу, что не освобождает Стороны от последующего предоставления друг другу оригиналов документов.</w:t>
      </w:r>
    </w:p>
    <w:p w:rsidR="00B8544F" w:rsidRDefault="008A18E3">
      <w:pPr>
        <w:tabs>
          <w:tab w:val="left" w:pos="-540"/>
        </w:tabs>
        <w:ind w:right="-5" w:firstLine="540"/>
        <w:jc w:val="both"/>
        <w:rPr>
          <w:sz w:val="20"/>
          <w:szCs w:val="20"/>
        </w:rPr>
      </w:pPr>
      <w:r>
        <w:rPr>
          <w:sz w:val="20"/>
          <w:szCs w:val="20"/>
        </w:rPr>
        <w:t>6.3. Все дополнения и</w:t>
      </w:r>
      <w:r>
        <w:rPr>
          <w:sz w:val="20"/>
          <w:szCs w:val="20"/>
        </w:rPr>
        <w:t>ли изменения условий настоящего Договора производятся только по соглашению Сторон и оформляются соответствующими письменными документами.</w:t>
      </w:r>
    </w:p>
    <w:p w:rsidR="00B8544F" w:rsidRDefault="008A18E3">
      <w:pPr>
        <w:tabs>
          <w:tab w:val="left" w:pos="-540"/>
        </w:tabs>
        <w:ind w:right="-5" w:firstLine="540"/>
        <w:jc w:val="both"/>
        <w:rPr>
          <w:b/>
          <w:sz w:val="20"/>
          <w:szCs w:val="20"/>
        </w:rPr>
      </w:pPr>
      <w:r>
        <w:rPr>
          <w:sz w:val="20"/>
          <w:szCs w:val="20"/>
        </w:rPr>
        <w:t>6.4. Настоящий Договор может быть расторгнут по инициативе любой из Сторон при условии направления ею уведомления о ра</w:t>
      </w:r>
      <w:r>
        <w:rPr>
          <w:sz w:val="20"/>
          <w:szCs w:val="20"/>
        </w:rPr>
        <w:t>сторжении Договора не позднее чем за 30 (тридцать) календарных дней до его расторжения.</w:t>
      </w:r>
    </w:p>
    <w:p w:rsidR="00B8544F" w:rsidRDefault="00B8544F">
      <w:pPr>
        <w:tabs>
          <w:tab w:val="left" w:pos="-540"/>
        </w:tabs>
        <w:ind w:right="-5" w:firstLine="540"/>
        <w:jc w:val="center"/>
        <w:rPr>
          <w:b/>
          <w:sz w:val="20"/>
          <w:szCs w:val="20"/>
        </w:rPr>
      </w:pPr>
    </w:p>
    <w:p w:rsidR="00B8544F" w:rsidRDefault="008A18E3">
      <w:pPr>
        <w:tabs>
          <w:tab w:val="left" w:pos="-540"/>
        </w:tabs>
        <w:ind w:right="-5" w:firstLine="54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7. ОБСТОЯТЕЛЬСТВА НЕПРЕОДОЛИМОЙ СИЛЫ</w:t>
      </w:r>
    </w:p>
    <w:p w:rsidR="00B8544F" w:rsidRDefault="008A18E3">
      <w:pPr>
        <w:tabs>
          <w:tab w:val="left" w:pos="-540"/>
        </w:tabs>
        <w:ind w:right="-5" w:firstLine="540"/>
        <w:jc w:val="both"/>
        <w:rPr>
          <w:b/>
          <w:sz w:val="20"/>
          <w:szCs w:val="20"/>
        </w:rPr>
      </w:pPr>
      <w:r>
        <w:rPr>
          <w:sz w:val="20"/>
          <w:szCs w:val="20"/>
        </w:rPr>
        <w:t>7.1. Стороны освобождаются от ответственности за частичное или полное неисполнение обязательств по настоящему Договору, если это н</w:t>
      </w:r>
      <w:r>
        <w:rPr>
          <w:sz w:val="20"/>
          <w:szCs w:val="20"/>
        </w:rPr>
        <w:t>еисполнение явилось следствием обстоятельств непреодолимой силы, возникших после заключения настоящего Договора, которые Стороны не могли предвидеть или предотвратить.</w:t>
      </w:r>
    </w:p>
    <w:p w:rsidR="00B8544F" w:rsidRDefault="00B8544F">
      <w:pPr>
        <w:ind w:right="21" w:firstLine="180"/>
        <w:jc w:val="center"/>
        <w:rPr>
          <w:b/>
          <w:sz w:val="20"/>
          <w:szCs w:val="20"/>
        </w:rPr>
      </w:pPr>
    </w:p>
    <w:p w:rsidR="00B8544F" w:rsidRDefault="008A18E3">
      <w:pPr>
        <w:ind w:right="21" w:firstLine="1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8. ДОПОЛНИТЕЛЬНЫЕ УСЛОВИЯ</w:t>
      </w:r>
    </w:p>
    <w:p w:rsidR="00B8544F" w:rsidRDefault="008A18E3">
      <w:pPr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>8.1. К настоящему Договору прилагаются копии свидетельств о государственной регистрации Сторон и другие необходимые документы, заверенные надлежащим образом.</w:t>
      </w:r>
    </w:p>
    <w:p w:rsidR="00B8544F" w:rsidRDefault="008A18E3">
      <w:pPr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>8.2. Во всем остальном, что не предусмотрено условиями настоящего Договора, Стороны руководствуютс</w:t>
      </w:r>
      <w:r>
        <w:rPr>
          <w:sz w:val="20"/>
          <w:szCs w:val="20"/>
        </w:rPr>
        <w:t>я законодательством Республики Беларусь.</w:t>
      </w:r>
    </w:p>
    <w:p w:rsidR="00B8544F" w:rsidRDefault="008A18E3">
      <w:pPr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>8.3. Настоящий Договор будет считаться исполненным надлежащим образом после выполнения взаимных обязательств и урегулирования всех расч</w:t>
      </w:r>
      <w:r>
        <w:rPr>
          <w:sz w:val="20"/>
          <w:szCs w:val="20"/>
        </w:rPr>
        <w:t>ё</w:t>
      </w:r>
      <w:r>
        <w:rPr>
          <w:sz w:val="20"/>
          <w:szCs w:val="20"/>
        </w:rPr>
        <w:t>тов между Сторонами.</w:t>
      </w:r>
    </w:p>
    <w:p w:rsidR="00B8544F" w:rsidRDefault="008A18E3">
      <w:pPr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>8.4.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8544F" w:rsidRDefault="008A18E3">
      <w:pPr>
        <w:pStyle w:val="ConsPlusNormal"/>
        <w:ind w:firstLine="567"/>
        <w:jc w:val="both"/>
      </w:pPr>
      <w:r>
        <w:t>8.5. Все приложения и дополнения к настоящему Договору являются неотъемлемой его частью.</w:t>
      </w:r>
    </w:p>
    <w:p w:rsidR="00B8544F" w:rsidRDefault="00B8544F">
      <w:pPr>
        <w:ind w:right="-5" w:firstLine="180"/>
        <w:jc w:val="center"/>
        <w:rPr>
          <w:b/>
          <w:sz w:val="20"/>
          <w:szCs w:val="20"/>
        </w:rPr>
      </w:pPr>
    </w:p>
    <w:p w:rsidR="00B8544F" w:rsidRDefault="008A18E3">
      <w:pPr>
        <w:ind w:right="-5" w:firstLine="1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9. ЮРИДИЧЕСКИЕ АДРЕСА СТОРОН И БА</w:t>
      </w:r>
      <w:r>
        <w:rPr>
          <w:b/>
          <w:sz w:val="20"/>
          <w:szCs w:val="20"/>
        </w:rPr>
        <w:t>НКОВСКИЕ РЕКВИЗИТЫ</w:t>
      </w:r>
    </w:p>
    <w:tbl>
      <w:tblPr>
        <w:tblpPr w:leftFromText="180" w:rightFromText="180" w:vertAnchor="text" w:horzAnchor="margin" w:tblpXSpec="center" w:tblpY="182"/>
        <w:tblW w:w="10078" w:type="dxa"/>
        <w:tblLayout w:type="fixed"/>
        <w:tblLook w:val="04A0" w:firstRow="1" w:lastRow="0" w:firstColumn="1" w:lastColumn="0" w:noHBand="0" w:noVBand="1"/>
      </w:tblPr>
      <w:tblGrid>
        <w:gridCol w:w="5148"/>
        <w:gridCol w:w="4930"/>
      </w:tblGrid>
      <w:tr w:rsidR="00B8544F">
        <w:tc>
          <w:tcPr>
            <w:tcW w:w="5148" w:type="dxa"/>
          </w:tcPr>
          <w:p w:rsidR="00B8544F" w:rsidRDefault="008A18E3">
            <w:pPr>
              <w:ind w:right="-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ПОСТАВЩИК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4930" w:type="dxa"/>
          </w:tcPr>
          <w:p w:rsidR="00B8544F" w:rsidRDefault="008A18E3">
            <w:pPr>
              <w:ind w:right="-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ПОКУПАТЕЛЬ</w:t>
            </w:r>
            <w:r>
              <w:rPr>
                <w:sz w:val="20"/>
                <w:szCs w:val="20"/>
              </w:rPr>
              <w:t>:</w:t>
            </w:r>
          </w:p>
        </w:tc>
      </w:tr>
      <w:tr w:rsidR="00B8544F">
        <w:tc>
          <w:tcPr>
            <w:tcW w:w="5148" w:type="dxa"/>
          </w:tcPr>
          <w:p w:rsidR="00B8544F" w:rsidRDefault="008A18E3">
            <w:pPr>
              <w:ind w:right="-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СОАО «Коммунарка» </w:t>
            </w:r>
          </w:p>
          <w:p w:rsidR="00B8544F" w:rsidRDefault="008A18E3"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220033, г. Минск ул. </w:t>
            </w:r>
            <w:proofErr w:type="spellStart"/>
            <w:r>
              <w:rPr>
                <w:sz w:val="20"/>
                <w:szCs w:val="20"/>
              </w:rPr>
              <w:t>Аранская</w:t>
            </w:r>
            <w:proofErr w:type="spellEnd"/>
            <w:r>
              <w:rPr>
                <w:sz w:val="20"/>
                <w:szCs w:val="20"/>
              </w:rPr>
              <w:t>, 18</w:t>
            </w:r>
          </w:p>
        </w:tc>
        <w:tc>
          <w:tcPr>
            <w:tcW w:w="4930" w:type="dxa"/>
          </w:tcPr>
          <w:p w:rsidR="00B8544F" w:rsidRDefault="00B8544F">
            <w:pPr>
              <w:ind w:right="-5"/>
              <w:jc w:val="both"/>
              <w:rPr>
                <w:sz w:val="20"/>
                <w:szCs w:val="20"/>
              </w:rPr>
            </w:pPr>
          </w:p>
        </w:tc>
      </w:tr>
      <w:tr w:rsidR="00B8544F">
        <w:tc>
          <w:tcPr>
            <w:tcW w:w="5148" w:type="dxa"/>
          </w:tcPr>
          <w:p w:rsidR="00B8544F" w:rsidRDefault="008A18E3"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УНН 100088732  ОКПО 00390449</w:t>
            </w:r>
          </w:p>
        </w:tc>
        <w:tc>
          <w:tcPr>
            <w:tcW w:w="4930" w:type="dxa"/>
          </w:tcPr>
          <w:p w:rsidR="00B8544F" w:rsidRDefault="00B8544F">
            <w:pPr>
              <w:ind w:right="-5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B8544F">
        <w:tc>
          <w:tcPr>
            <w:tcW w:w="5148" w:type="dxa"/>
          </w:tcPr>
          <w:p w:rsidR="00B8544F" w:rsidRDefault="008A18E3"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р/с </w:t>
            </w:r>
            <w:r>
              <w:rPr>
                <w:sz w:val="20"/>
                <w:szCs w:val="20"/>
                <w:lang w:val="en-US"/>
              </w:rPr>
              <w:t>BY</w:t>
            </w:r>
            <w:r>
              <w:rPr>
                <w:sz w:val="20"/>
                <w:szCs w:val="20"/>
              </w:rPr>
              <w:t>61</w:t>
            </w:r>
            <w:r>
              <w:rPr>
                <w:sz w:val="20"/>
                <w:szCs w:val="20"/>
                <w:lang w:val="en-US"/>
              </w:rPr>
              <w:t>BELB</w:t>
            </w:r>
            <w:r>
              <w:rPr>
                <w:sz w:val="20"/>
                <w:szCs w:val="20"/>
              </w:rPr>
              <w:t>30120060480080226000</w:t>
            </w:r>
          </w:p>
          <w:p w:rsidR="00B8544F" w:rsidRDefault="008A18E3"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ОАО «Банк </w:t>
            </w:r>
            <w:proofErr w:type="spellStart"/>
            <w:r>
              <w:rPr>
                <w:sz w:val="20"/>
                <w:szCs w:val="20"/>
              </w:rPr>
              <w:t>БелВЭБ</w:t>
            </w:r>
            <w:proofErr w:type="spellEnd"/>
            <w:r>
              <w:rPr>
                <w:sz w:val="20"/>
                <w:szCs w:val="20"/>
              </w:rPr>
              <w:t xml:space="preserve">», </w:t>
            </w:r>
            <w:proofErr w:type="gramStart"/>
            <w:r>
              <w:rPr>
                <w:sz w:val="20"/>
                <w:szCs w:val="20"/>
              </w:rPr>
              <w:t xml:space="preserve">БИК  </w:t>
            </w:r>
            <w:r>
              <w:rPr>
                <w:sz w:val="20"/>
                <w:szCs w:val="20"/>
                <w:lang w:val="en-US"/>
              </w:rPr>
              <w:t>BELBBY</w:t>
            </w:r>
            <w:proofErr w:type="gramEnd"/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X</w:t>
            </w:r>
          </w:p>
          <w:p w:rsidR="00B8544F" w:rsidRDefault="008A18E3">
            <w:pPr>
              <w:ind w:right="-5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г.Минск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пр.Победителей</w:t>
            </w:r>
            <w:proofErr w:type="spellEnd"/>
            <w:r>
              <w:rPr>
                <w:sz w:val="20"/>
                <w:szCs w:val="20"/>
              </w:rPr>
              <w:t>, 29</w:t>
            </w:r>
          </w:p>
        </w:tc>
        <w:tc>
          <w:tcPr>
            <w:tcW w:w="4930" w:type="dxa"/>
          </w:tcPr>
          <w:p w:rsidR="00B8544F" w:rsidRDefault="00B8544F">
            <w:pPr>
              <w:ind w:right="-5"/>
              <w:jc w:val="both"/>
              <w:rPr>
                <w:sz w:val="20"/>
                <w:szCs w:val="20"/>
              </w:rPr>
            </w:pPr>
          </w:p>
        </w:tc>
      </w:tr>
      <w:tr w:rsidR="00B8544F">
        <w:tc>
          <w:tcPr>
            <w:tcW w:w="5148" w:type="dxa"/>
          </w:tcPr>
          <w:p w:rsidR="00B8544F" w:rsidRDefault="008A18E3"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р/с </w:t>
            </w:r>
            <w:r>
              <w:rPr>
                <w:sz w:val="20"/>
                <w:szCs w:val="20"/>
                <w:lang w:val="en-US"/>
              </w:rPr>
              <w:t>BY</w:t>
            </w:r>
            <w:r>
              <w:rPr>
                <w:sz w:val="20"/>
                <w:szCs w:val="20"/>
              </w:rPr>
              <w:t>81</w:t>
            </w:r>
            <w:r>
              <w:rPr>
                <w:sz w:val="20"/>
                <w:szCs w:val="20"/>
                <w:lang w:val="en-US"/>
              </w:rPr>
              <w:t>AKBB</w:t>
            </w:r>
            <w:r>
              <w:rPr>
                <w:sz w:val="20"/>
                <w:szCs w:val="20"/>
              </w:rPr>
              <w:t>30125240095390000000</w:t>
            </w:r>
          </w:p>
          <w:p w:rsidR="00B8544F" w:rsidRDefault="008A18E3"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ЦБУ № 527 ОАО «АСБ </w:t>
            </w:r>
            <w:proofErr w:type="spellStart"/>
            <w:r>
              <w:rPr>
                <w:sz w:val="20"/>
                <w:szCs w:val="20"/>
              </w:rPr>
              <w:t>Беларусбанк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B8544F" w:rsidRDefault="008A18E3"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БИК </w:t>
            </w:r>
            <w:r>
              <w:rPr>
                <w:sz w:val="20"/>
                <w:szCs w:val="20"/>
                <w:lang w:val="en-US"/>
              </w:rPr>
              <w:t>AKBBBY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930" w:type="dxa"/>
          </w:tcPr>
          <w:p w:rsidR="00B8544F" w:rsidRDefault="00B8544F">
            <w:pPr>
              <w:ind w:right="-5"/>
              <w:jc w:val="both"/>
              <w:rPr>
                <w:sz w:val="20"/>
                <w:szCs w:val="20"/>
              </w:rPr>
            </w:pPr>
          </w:p>
        </w:tc>
      </w:tr>
      <w:tr w:rsidR="00B8544F">
        <w:tc>
          <w:tcPr>
            <w:tcW w:w="5148" w:type="dxa"/>
          </w:tcPr>
          <w:p w:rsidR="00B8544F" w:rsidRDefault="008A18E3"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Минск, ул. </w:t>
            </w:r>
            <w:proofErr w:type="spellStart"/>
            <w:r>
              <w:rPr>
                <w:sz w:val="20"/>
                <w:szCs w:val="20"/>
              </w:rPr>
              <w:t>Воронянского</w:t>
            </w:r>
            <w:proofErr w:type="spellEnd"/>
            <w:r>
              <w:rPr>
                <w:sz w:val="20"/>
                <w:szCs w:val="20"/>
              </w:rPr>
              <w:t>, 7а</w:t>
            </w:r>
          </w:p>
        </w:tc>
        <w:tc>
          <w:tcPr>
            <w:tcW w:w="4930" w:type="dxa"/>
          </w:tcPr>
          <w:p w:rsidR="00B8544F" w:rsidRDefault="00B8544F">
            <w:pPr>
              <w:ind w:right="-5"/>
              <w:jc w:val="both"/>
              <w:rPr>
                <w:sz w:val="20"/>
                <w:szCs w:val="20"/>
              </w:rPr>
            </w:pPr>
          </w:p>
        </w:tc>
      </w:tr>
      <w:tr w:rsidR="00B8544F">
        <w:tc>
          <w:tcPr>
            <w:tcW w:w="5148" w:type="dxa"/>
          </w:tcPr>
          <w:p w:rsidR="00B8544F" w:rsidRDefault="008A18E3"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продаж: г. Минск т/ф. </w:t>
            </w:r>
            <w:r>
              <w:rPr>
                <w:sz w:val="20"/>
                <w:szCs w:val="20"/>
              </w:rPr>
              <w:t>378</w:t>
            </w:r>
            <w:r>
              <w:rPr>
                <w:sz w:val="20"/>
                <w:szCs w:val="20"/>
              </w:rPr>
              <w:t xml:space="preserve">-45-74,  </w:t>
            </w:r>
          </w:p>
          <w:p w:rsidR="00B8544F" w:rsidRDefault="008A18E3"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Минская область: </w:t>
            </w:r>
            <w:r>
              <w:rPr>
                <w:sz w:val="20"/>
                <w:szCs w:val="20"/>
              </w:rPr>
              <w:t>364</w:t>
            </w:r>
            <w:r>
              <w:rPr>
                <w:sz w:val="20"/>
                <w:szCs w:val="20"/>
              </w:rPr>
              <w:t xml:space="preserve">-45-75 </w:t>
            </w:r>
          </w:p>
          <w:p w:rsidR="00B8544F" w:rsidRDefault="008A18E3">
            <w:pPr>
              <w:ind w:right="-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Электронная почта: </w:t>
            </w:r>
            <w:hyperlink r:id="rId11" w:history="1">
              <w:r>
                <w:rPr>
                  <w:sz w:val="20"/>
                  <w:szCs w:val="20"/>
                </w:rPr>
                <w:t>sales@kommunarka.by</w:t>
              </w:r>
            </w:hyperlink>
          </w:p>
          <w:p w:rsidR="00B8544F" w:rsidRDefault="008A18E3"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Бухгалтерия: </w:t>
            </w:r>
            <w:r>
              <w:rPr>
                <w:sz w:val="20"/>
                <w:szCs w:val="20"/>
              </w:rPr>
              <w:t>374</w:t>
            </w:r>
            <w:r>
              <w:rPr>
                <w:sz w:val="20"/>
                <w:szCs w:val="20"/>
              </w:rPr>
              <w:t xml:space="preserve">-61-07 </w:t>
            </w:r>
          </w:p>
          <w:p w:rsidR="00B8544F" w:rsidRDefault="008A18E3"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контроля качества: т. 2</w:t>
            </w: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-12-98</w:t>
            </w:r>
          </w:p>
        </w:tc>
        <w:tc>
          <w:tcPr>
            <w:tcW w:w="4930" w:type="dxa"/>
          </w:tcPr>
          <w:p w:rsidR="00B8544F" w:rsidRDefault="00B8544F">
            <w:pPr>
              <w:ind w:right="-5"/>
              <w:jc w:val="both"/>
              <w:rPr>
                <w:sz w:val="20"/>
                <w:szCs w:val="20"/>
              </w:rPr>
            </w:pPr>
          </w:p>
        </w:tc>
      </w:tr>
      <w:tr w:rsidR="00B8544F">
        <w:tc>
          <w:tcPr>
            <w:tcW w:w="5148" w:type="dxa"/>
          </w:tcPr>
          <w:p w:rsidR="00B8544F" w:rsidRDefault="00B8544F">
            <w:pPr>
              <w:ind w:right="-5"/>
              <w:jc w:val="both"/>
              <w:rPr>
                <w:sz w:val="20"/>
                <w:szCs w:val="20"/>
              </w:rPr>
            </w:pPr>
          </w:p>
          <w:p w:rsidR="00B8544F" w:rsidRDefault="008A18E3"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_________________________/</w:t>
            </w:r>
            <w:r>
              <w:rPr>
                <w:sz w:val="20"/>
                <w:szCs w:val="20"/>
              </w:rPr>
              <w:t>_______________________</w:t>
            </w:r>
            <w:r>
              <w:rPr>
                <w:sz w:val="20"/>
                <w:szCs w:val="20"/>
              </w:rPr>
              <w:t xml:space="preserve">/    </w:t>
            </w:r>
          </w:p>
        </w:tc>
        <w:tc>
          <w:tcPr>
            <w:tcW w:w="4930" w:type="dxa"/>
          </w:tcPr>
          <w:p w:rsidR="00B8544F" w:rsidRDefault="00B8544F">
            <w:pPr>
              <w:ind w:right="-5"/>
              <w:jc w:val="both"/>
              <w:rPr>
                <w:sz w:val="20"/>
                <w:szCs w:val="20"/>
              </w:rPr>
            </w:pPr>
          </w:p>
          <w:p w:rsidR="00B8544F" w:rsidRDefault="008A18E3"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______________________/_____________________/</w:t>
            </w:r>
          </w:p>
        </w:tc>
      </w:tr>
    </w:tbl>
    <w:p w:rsidR="00B8544F" w:rsidRDefault="00B8544F">
      <w:pPr>
        <w:rPr>
          <w:sz w:val="20"/>
          <w:szCs w:val="20"/>
        </w:rPr>
        <w:sectPr w:rsidR="00B8544F">
          <w:headerReference w:type="default" r:id="rId12"/>
          <w:footerReference w:type="even" r:id="rId13"/>
          <w:footerReference w:type="default" r:id="rId14"/>
          <w:pgSz w:w="11906" w:h="16838"/>
          <w:pgMar w:top="179" w:right="567" w:bottom="567" w:left="1134" w:header="709" w:footer="864" w:gutter="0"/>
          <w:cols w:space="708"/>
          <w:docGrid w:linePitch="360"/>
        </w:sectPr>
      </w:pPr>
    </w:p>
    <w:p w:rsidR="00B8544F" w:rsidRDefault="00B8544F">
      <w:pPr>
        <w:rPr>
          <w:sz w:val="20"/>
          <w:szCs w:val="20"/>
        </w:rPr>
      </w:pPr>
    </w:p>
    <w:sectPr w:rsidR="00B8544F">
      <w:footerReference w:type="default" r:id="rId15"/>
      <w:pgSz w:w="11906" w:h="16838"/>
      <w:pgMar w:top="659" w:right="567" w:bottom="567" w:left="1134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44F" w:rsidRDefault="008A18E3">
      <w:r>
        <w:separator/>
      </w:r>
    </w:p>
  </w:endnote>
  <w:endnote w:type="continuationSeparator" w:id="0">
    <w:p w:rsidR="00B8544F" w:rsidRDefault="008A1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44F" w:rsidRDefault="008A18E3">
    <w:pPr>
      <w:pStyle w:val="afa"/>
      <w:framePr w:wrap="around" w:vAnchor="text" w:hAnchor="margin" w:xAlign="right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B8544F" w:rsidRDefault="00B8544F">
    <w:pPr>
      <w:pStyle w:val="af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44F" w:rsidRDefault="008A18E3">
    <w:pPr>
      <w:pStyle w:val="afa"/>
      <w:jc w:val="both"/>
      <w:rPr>
        <w:sz w:val="16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8544F" w:rsidRDefault="008A18E3">
                          <w:pPr>
                            <w:pStyle w:val="afa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DF36A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" filled="f" stroked="f" strokeweight=".5pt">
              <v:textbox style="mso-fit-shape-to-text:t" inset="0,0,0,0">
                <w:txbxContent>
                  <w:p w:rsidR="00B8544F" w:rsidRDefault="008A18E3">
                    <w:pPr>
                      <w:pStyle w:val="afa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DF36A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6"/>
      </w:rPr>
      <w:t>Поставщик</w:t>
    </w:r>
    <w:r>
      <w:rPr>
        <w:sz w:val="16"/>
      </w:rPr>
      <w:t>:</w:t>
    </w:r>
    <w:r>
      <w:rPr>
        <w:sz w:val="16"/>
      </w:rPr>
      <w:tab/>
      <w:t xml:space="preserve">                                                                                                                                                       Покупатель:</w:t>
    </w:r>
  </w:p>
  <w:p w:rsidR="00B8544F" w:rsidRDefault="00B8544F">
    <w:pPr>
      <w:pStyle w:val="afa"/>
      <w:jc w:val="both"/>
      <w:rPr>
        <w:sz w:val="16"/>
      </w:rPr>
    </w:pPr>
  </w:p>
  <w:p w:rsidR="00B8544F" w:rsidRDefault="008A18E3">
    <w:pPr>
      <w:pStyle w:val="afa"/>
      <w:tabs>
        <w:tab w:val="clear" w:pos="9355"/>
        <w:tab w:val="right" w:pos="10080"/>
      </w:tabs>
      <w:jc w:val="both"/>
      <w:rPr>
        <w:sz w:val="16"/>
      </w:rPr>
    </w:pPr>
    <w:r>
      <w:rPr>
        <w:sz w:val="16"/>
      </w:rPr>
      <w:t>__________________/_______________________/</w:t>
    </w:r>
    <w:r>
      <w:rPr>
        <w:sz w:val="16"/>
      </w:rPr>
      <w:tab/>
      <w:t xml:space="preserve">          </w:t>
    </w:r>
    <w:r>
      <w:rPr>
        <w:sz w:val="16"/>
      </w:rPr>
      <w:t xml:space="preserve">                                                                                        ______________/____________________/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44F" w:rsidRDefault="00B8544F">
    <w:pPr>
      <w:pStyle w:val="afa"/>
      <w:jc w:val="both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44F" w:rsidRDefault="008A18E3">
      <w:r>
        <w:separator/>
      </w:r>
    </w:p>
  </w:footnote>
  <w:footnote w:type="continuationSeparator" w:id="0">
    <w:p w:rsidR="00B8544F" w:rsidRDefault="008A1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44F" w:rsidRDefault="00B8544F">
    <w:pPr>
      <w:pStyle w:val="ac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44F"/>
    <w:rsid w:val="008A18E3"/>
    <w:rsid w:val="00B8544F"/>
    <w:rsid w:val="00DF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67EEB3-450E-4B5F-B7CA-FB274B59B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e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ody Text"/>
    <w:basedOn w:val="a"/>
    <w:link w:val="af9"/>
    <w:qFormat/>
    <w:pPr>
      <w:widowControl w:val="0"/>
      <w:spacing w:after="120"/>
    </w:pPr>
    <w:rPr>
      <w:rFonts w:ascii="Arial" w:hAnsi="Arial"/>
      <w:szCs w:val="20"/>
    </w:rPr>
  </w:style>
  <w:style w:type="paragraph" w:styleId="afa">
    <w:name w:val="footer"/>
    <w:basedOn w:val="a"/>
    <w:link w:val="afb"/>
    <w:uiPriority w:val="99"/>
    <w:qFormat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semiHidden/>
    <w:unhideWhenUsed/>
    <w:qFormat/>
    <w:pPr>
      <w:tabs>
        <w:tab w:val="center" w:pos="4153"/>
        <w:tab w:val="right" w:pos="8306"/>
      </w:tabs>
    </w:pPr>
  </w:style>
  <w:style w:type="character" w:styleId="afc">
    <w:name w:val="page number"/>
    <w:basedOn w:val="a0"/>
    <w:qFormat/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</w:rPr>
  </w:style>
  <w:style w:type="character" w:customStyle="1" w:styleId="afb">
    <w:name w:val="Нижний колонтитул Знак"/>
    <w:basedOn w:val="a0"/>
    <w:link w:val="afa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Pr>
      <w:rFonts w:eastAsia="Times New Roman"/>
    </w:rPr>
  </w:style>
  <w:style w:type="character" w:customStyle="1" w:styleId="af9">
    <w:name w:val="Основной текст Знак"/>
    <w:basedOn w:val="a0"/>
    <w:link w:val="af8"/>
    <w:qFormat/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Wildberries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AF%D0%BD%D0%B4%D0%B5%D0%BA%D1%81.%D0%9C%D0%B0%D1%80%D0%BA%D0%B5%D1%82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sales@kommunarka.by" TargetMode="Externa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s://ru.wikipedia.org/wiki/%D0%A1%D0%B1%D0%B5%D1%80%D0%9C%D0%B5%D0%B3%D0%B0%D0%9C%D0%B0%D1%80%D0%BA%D0%B5%D1%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Ozon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2078</Words>
  <Characters>11846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№___________</vt:lpstr>
    </vt:vector>
  </TitlesOfParts>
  <Company/>
  <LinksUpToDate>false</LinksUpToDate>
  <CharactersWithSpaces>13897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№___________</dc:title>
  <dc:creator>Белоус Федор Тадеушевич</dc:creator>
  <cp:lastModifiedBy>Кучер София Игоревна</cp:lastModifiedBy>
  <cp:revision>2</cp:revision>
  <dcterms:created xsi:type="dcterms:W3CDTF">2023-03-09T07:19:00Z</dcterms:created>
  <dcterms:modified xsi:type="dcterms:W3CDTF">2023-03-09T07:19:00Z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A38AC2E8A0D346278DA293ED2A9C3E59</vt:lpwstr>
  </property>
</Properties>
</file>