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9C1" w:rsidRDefault="00612ED9" w:rsidP="00612ED9">
      <w:pPr>
        <w:tabs>
          <w:tab w:val="left" w:pos="3119"/>
        </w:tabs>
        <w:rPr>
          <w:sz w:val="36"/>
        </w:rPr>
      </w:pPr>
      <w:r w:rsidRPr="00612ED9">
        <w:rPr>
          <w:sz w:val="36"/>
        </w:rPr>
        <w:t>Совет ветеранов</w:t>
      </w:r>
    </w:p>
    <w:p w:rsidR="003B2635" w:rsidRDefault="003B2635" w:rsidP="00612ED9">
      <w:pPr>
        <w:tabs>
          <w:tab w:val="left" w:pos="3119"/>
        </w:tabs>
        <w:rPr>
          <w:sz w:val="36"/>
        </w:rPr>
      </w:pPr>
      <w:r>
        <w:rPr>
          <w:noProof/>
          <w:lang w:eastAsia="ru-RU"/>
        </w:rPr>
        <w:drawing>
          <wp:inline distT="0" distB="0" distL="0" distR="0">
            <wp:extent cx="5940425" cy="4202851"/>
            <wp:effectExtent l="19050" t="0" r="3175" b="0"/>
            <wp:docPr id="1" name="Рисунок 1" descr="http://www.kommunarka.by/i/photo/bez_imeni-1_saytttttt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ommunarka.by/i/photo/bez_imeni-1_sayttttttvet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2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635" w:rsidRDefault="003B2635" w:rsidP="00612ED9">
      <w:pPr>
        <w:tabs>
          <w:tab w:val="left" w:pos="3119"/>
        </w:tabs>
        <w:rPr>
          <w:sz w:val="36"/>
        </w:rPr>
      </w:pPr>
      <w:r>
        <w:rPr>
          <w:noProof/>
          <w:lang w:eastAsia="ru-RU"/>
        </w:rPr>
        <w:drawing>
          <wp:inline distT="0" distB="0" distL="0" distR="0">
            <wp:extent cx="5940425" cy="4202851"/>
            <wp:effectExtent l="19050" t="0" r="3175" b="0"/>
            <wp:docPr id="4" name="Рисунок 4" descr="http://www.kommunarka.by/i/photo/bez_imeni-1_sayt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kommunarka.by/i/photo/bez_imeni-1_sayt_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2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976" w:rsidRDefault="00B66976" w:rsidP="00612ED9">
      <w:pPr>
        <w:tabs>
          <w:tab w:val="left" w:pos="3119"/>
        </w:tabs>
        <w:rPr>
          <w:sz w:val="36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189220" cy="4324350"/>
            <wp:effectExtent l="19050" t="0" r="0" b="0"/>
            <wp:docPr id="7" name="Рисунок 7" descr="http://www.kommunarka.by/i/photo/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kommunarka.by/i/photo/7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220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976" w:rsidRDefault="00B66976" w:rsidP="00612ED9">
      <w:pPr>
        <w:tabs>
          <w:tab w:val="left" w:pos="3119"/>
        </w:tabs>
        <w:rPr>
          <w:sz w:val="36"/>
        </w:rPr>
      </w:pPr>
      <w:r>
        <w:rPr>
          <w:noProof/>
          <w:lang w:eastAsia="ru-RU"/>
        </w:rPr>
        <w:drawing>
          <wp:inline distT="0" distB="0" distL="0" distR="0">
            <wp:extent cx="5281527" cy="4410075"/>
            <wp:effectExtent l="19050" t="0" r="0" b="0"/>
            <wp:docPr id="10" name="Рисунок 10" descr="http://www.kommunarka.by/i/photo/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kommunarka.by/i/photo/6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1527" cy="441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976" w:rsidRDefault="00B66976" w:rsidP="00612ED9">
      <w:pPr>
        <w:tabs>
          <w:tab w:val="left" w:pos="3119"/>
        </w:tabs>
        <w:rPr>
          <w:sz w:val="36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886325" cy="3664744"/>
            <wp:effectExtent l="19050" t="0" r="9525" b="0"/>
            <wp:docPr id="13" name="Рисунок 13" descr="http://www.kommunarka.by/i/photo/sayt_varaonek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kommunarka.by/i/photo/sayt_varaonekg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3664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976" w:rsidRDefault="005B6CB9" w:rsidP="00612ED9">
      <w:pPr>
        <w:tabs>
          <w:tab w:val="left" w:pos="3119"/>
        </w:tabs>
        <w:rPr>
          <w:sz w:val="36"/>
        </w:rPr>
      </w:pPr>
      <w:r>
        <w:rPr>
          <w:noProof/>
          <w:lang w:eastAsia="ru-RU"/>
        </w:rPr>
        <w:drawing>
          <wp:inline distT="0" distB="0" distL="0" distR="0">
            <wp:extent cx="5267325" cy="3509355"/>
            <wp:effectExtent l="19050" t="0" r="9525" b="0"/>
            <wp:docPr id="16" name="Рисунок 16" descr="http://www.kommunarka.by/i/photo/img_7960_sayt_ri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kommunarka.by/i/photo/img_7960_sayt_rior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509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635" w:rsidRDefault="003B2635" w:rsidP="00612ED9">
      <w:pPr>
        <w:tabs>
          <w:tab w:val="left" w:pos="3119"/>
        </w:tabs>
        <w:rPr>
          <w:sz w:val="36"/>
        </w:rPr>
      </w:pPr>
    </w:p>
    <w:p w:rsidR="003B2635" w:rsidRDefault="003B2635" w:rsidP="00612ED9">
      <w:pPr>
        <w:tabs>
          <w:tab w:val="left" w:pos="3119"/>
        </w:tabs>
        <w:rPr>
          <w:sz w:val="36"/>
        </w:rPr>
      </w:pPr>
    </w:p>
    <w:p w:rsidR="003B2635" w:rsidRDefault="003B2635" w:rsidP="00612ED9">
      <w:pPr>
        <w:tabs>
          <w:tab w:val="left" w:pos="3119"/>
        </w:tabs>
        <w:rPr>
          <w:sz w:val="36"/>
        </w:rPr>
      </w:pPr>
    </w:p>
    <w:p w:rsidR="00612ED9" w:rsidRDefault="00612ED9" w:rsidP="00612ED9">
      <w:pPr>
        <w:tabs>
          <w:tab w:val="left" w:pos="3119"/>
        </w:tabs>
        <w:rPr>
          <w:sz w:val="36"/>
        </w:rPr>
      </w:pPr>
    </w:p>
    <w:p w:rsidR="00612ED9" w:rsidRDefault="00612ED9" w:rsidP="00612ED9">
      <w:pPr>
        <w:tabs>
          <w:tab w:val="left" w:pos="3119"/>
        </w:tabs>
        <w:rPr>
          <w:sz w:val="36"/>
        </w:rPr>
      </w:pPr>
    </w:p>
    <w:p w:rsidR="00612ED9" w:rsidRPr="00612ED9" w:rsidRDefault="00612ED9" w:rsidP="00612ED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Arial" w:eastAsia="Times New Roman" w:hAnsi="Arial" w:cs="Arial"/>
          <w:b/>
          <w:bCs/>
          <w:color w:val="00A650"/>
          <w:sz w:val="48"/>
          <w:szCs w:val="48"/>
          <w:lang w:eastAsia="ru-RU"/>
        </w:rPr>
        <w:t>«Совет ветеранов»</w:t>
      </w:r>
    </w:p>
    <w:p w:rsidR="00612ED9" w:rsidRPr="00612ED9" w:rsidRDefault="00612ED9" w:rsidP="00612ED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Arial" w:eastAsia="Times New Roman" w:hAnsi="Arial" w:cs="Arial"/>
          <w:color w:val="000000"/>
          <w:sz w:val="51"/>
          <w:szCs w:val="51"/>
          <w:lang w:eastAsia="ru-RU"/>
        </w:rPr>
        <w:t>Состав Совета ветеранов</w:t>
      </w:r>
    </w:p>
    <w:p w:rsidR="00612ED9" w:rsidRPr="00612ED9" w:rsidRDefault="00612ED9" w:rsidP="00612ED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</w:p>
    <w:tbl>
      <w:tblPr>
        <w:tblW w:w="0" w:type="auto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05"/>
        <w:gridCol w:w="3256"/>
        <w:gridCol w:w="3482"/>
      </w:tblGrid>
      <w:tr w:rsidR="00612ED9" w:rsidRPr="00612ED9" w:rsidTr="00612ED9">
        <w:trPr>
          <w:tblCellSpacing w:w="7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8"/>
                <w:lang w:eastAsia="ru-RU"/>
              </w:rPr>
              <w:t> Председатель: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 Ветеран труда Общества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 xml:space="preserve"> Алла Гавриловна </w:t>
            </w:r>
            <w:proofErr w:type="spellStart"/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Квяткевич</w:t>
            </w:r>
            <w:proofErr w:type="spellEnd"/>
          </w:p>
        </w:tc>
      </w:tr>
      <w:tr w:rsidR="00612ED9" w:rsidRPr="00612ED9" w:rsidTr="00612ED9">
        <w:trPr>
          <w:tblCellSpacing w:w="7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 Члены Совета: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  Ветеран труда Общества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 xml:space="preserve"> И.А. </w:t>
            </w:r>
            <w:proofErr w:type="spellStart"/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Аксиневич</w:t>
            </w:r>
            <w:proofErr w:type="spellEnd"/>
          </w:p>
        </w:tc>
      </w:tr>
      <w:tr w:rsidR="00612ED9" w:rsidRPr="00612ED9" w:rsidTr="00612ED9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  Ветеран труда Общества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 xml:space="preserve"> Л.И. </w:t>
            </w:r>
            <w:proofErr w:type="spellStart"/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Андреюк</w:t>
            </w:r>
            <w:proofErr w:type="spellEnd"/>
          </w:p>
        </w:tc>
      </w:tr>
      <w:tr w:rsidR="00612ED9" w:rsidRPr="00612ED9" w:rsidTr="00612ED9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  Ветеран труда Общества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 xml:space="preserve"> Е.Д. </w:t>
            </w:r>
            <w:proofErr w:type="spellStart"/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Бабук</w:t>
            </w:r>
            <w:proofErr w:type="spellEnd"/>
          </w:p>
        </w:tc>
      </w:tr>
      <w:tr w:rsidR="00612ED9" w:rsidRPr="00612ED9" w:rsidTr="00612ED9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  Ветеран труда Общества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 xml:space="preserve"> Т.П. </w:t>
            </w:r>
            <w:proofErr w:type="spellStart"/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Крук</w:t>
            </w:r>
            <w:proofErr w:type="spellEnd"/>
          </w:p>
        </w:tc>
      </w:tr>
      <w:tr w:rsidR="00612ED9" w:rsidRPr="00612ED9" w:rsidTr="00612ED9">
        <w:trPr>
          <w:tblCellSpacing w:w="7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  Ветеран труда Общества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12ED9" w:rsidRPr="00612ED9" w:rsidRDefault="00612ED9" w:rsidP="00612E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36"/>
                <w:szCs w:val="30"/>
                <w:lang w:eastAsia="ru-RU"/>
              </w:rPr>
            </w:pPr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 xml:space="preserve"> Р.П. </w:t>
            </w:r>
            <w:proofErr w:type="spellStart"/>
            <w:r w:rsidRPr="00612ED9">
              <w:rPr>
                <w:rFonts w:ascii="Arial" w:eastAsia="Times New Roman" w:hAnsi="Arial" w:cs="Arial"/>
                <w:color w:val="000000"/>
                <w:sz w:val="36"/>
                <w:szCs w:val="40"/>
                <w:lang w:eastAsia="ru-RU"/>
              </w:rPr>
              <w:t>Моторина</w:t>
            </w:r>
            <w:proofErr w:type="spellEnd"/>
          </w:p>
        </w:tc>
      </w:tr>
    </w:tbl>
    <w:p w:rsidR="00612ED9" w:rsidRDefault="00612ED9" w:rsidP="00612ED9">
      <w:pPr>
        <w:tabs>
          <w:tab w:val="left" w:pos="3119"/>
        </w:tabs>
        <w:rPr>
          <w:sz w:val="36"/>
        </w:rPr>
      </w:pPr>
    </w:p>
    <w:p w:rsidR="00612ED9" w:rsidRDefault="00612ED9" w:rsidP="00612ED9">
      <w:pPr>
        <w:tabs>
          <w:tab w:val="left" w:pos="3119"/>
        </w:tabs>
        <w:rPr>
          <w:sz w:val="36"/>
        </w:rPr>
      </w:pPr>
    </w:p>
    <w:p w:rsidR="00612ED9" w:rsidRDefault="00612ED9" w:rsidP="00612ED9">
      <w:pPr>
        <w:tabs>
          <w:tab w:val="left" w:pos="3119"/>
        </w:tabs>
        <w:rPr>
          <w:sz w:val="36"/>
        </w:rPr>
      </w:pPr>
    </w:p>
    <w:p w:rsidR="00612ED9" w:rsidRDefault="00612ED9" w:rsidP="00612ED9">
      <w:pPr>
        <w:tabs>
          <w:tab w:val="left" w:pos="3119"/>
        </w:tabs>
        <w:rPr>
          <w:sz w:val="36"/>
        </w:rPr>
      </w:pPr>
    </w:p>
    <w:p w:rsidR="00612ED9" w:rsidRDefault="00612ED9" w:rsidP="00612ED9">
      <w:pPr>
        <w:tabs>
          <w:tab w:val="left" w:pos="3119"/>
        </w:tabs>
        <w:rPr>
          <w:sz w:val="36"/>
        </w:rPr>
      </w:pPr>
    </w:p>
    <w:p w:rsidR="00612ED9" w:rsidRDefault="00612ED9" w:rsidP="00612ED9">
      <w:pPr>
        <w:tabs>
          <w:tab w:val="left" w:pos="3119"/>
        </w:tabs>
        <w:rPr>
          <w:sz w:val="36"/>
        </w:rPr>
      </w:pPr>
    </w:p>
    <w:p w:rsidR="00612ED9" w:rsidRDefault="00612ED9" w:rsidP="00612ED9">
      <w:pPr>
        <w:tabs>
          <w:tab w:val="left" w:pos="3119"/>
        </w:tabs>
        <w:rPr>
          <w:sz w:val="36"/>
        </w:rPr>
      </w:pPr>
    </w:p>
    <w:p w:rsidR="00612ED9" w:rsidRPr="00612ED9" w:rsidRDefault="00612ED9" w:rsidP="00612ED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ПОЛОЖЕНИЕ</w:t>
      </w:r>
    </w:p>
    <w:p w:rsidR="00612ED9" w:rsidRPr="00612ED9" w:rsidRDefault="00612ED9" w:rsidP="00612ED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о почетном звании «Ветеран СОАО «Коммунарка»+</w:t>
      </w:r>
    </w:p>
    <w:p w:rsidR="00612ED9" w:rsidRPr="00612ED9" w:rsidRDefault="00612ED9" w:rsidP="00612ED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</w:p>
    <w:p w:rsidR="00612ED9" w:rsidRPr="00612ED9" w:rsidRDefault="00612ED9" w:rsidP="00612E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2E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1. ОБЩИЕ ПОЛОЖЕНИЯ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1.1. Настоящее Положение разработано в соответствии с п. 4 ст.12, статьей 196 статьей 63 Трудового кодекса Республики Беларусь, определяет условия и порядок присвоения, лишения почетного звания «Ветеран СОАО «Коммунарка», права и обязанности работников, удостоенных почетного звания, а также меры их социальной защиты.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1.2. Настоящее Положение вводится с целью </w:t>
      </w:r>
      <w:proofErr w:type="gramStart"/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достижения единства интересов различных категорий работников</w:t>
      </w:r>
      <w:proofErr w:type="gramEnd"/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 обеспечении высоких результатов финансово-хозяйственной деятельности Общества, повышения престижности работы в Обществе, усилении моральной и материальной заинтересованности работников, успешного и добросовестного исполнения профессиональных и должностных обязанностей, обеспечения высокого уровня трудовой, исполнительной дисциплины, привлечения, закрепления работников в Обществе.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1.3. Присвоение почетного звания «Ветеран СОАО «Коммунарка» является формой поощрения работников СОАО «Коммунарка» (далее – Общество), официальным признанием их достижений в период трудовой деятельности в Обществе.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1.4. Настоящее Положение прекращает свое действие в связи </w:t>
      </w:r>
      <w:proofErr w:type="gramStart"/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</w:t>
      </w:r>
      <w:proofErr w:type="gramEnd"/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утверждением новой редакции Положения;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изменением законодательства Республики Беларусь, регулирующего трудовые и иные, тесно связанные с ними отношения;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отменой настоящего Положения.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2. УСЛОВИЯ И ПОРЯДОК ПРИСВОЕНИЯ ПОЧЕТНОГО ЗВАНИЯ «ВЕТЕРАН СОАО «КОММУНАРКА»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2.1. </w:t>
      </w:r>
      <w:proofErr w:type="gramStart"/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Почетное звание «Ветеран СОАО «Коммунарка» присваивается работнику приказом Общества при увольнении его из Общества в связи с выходом на пенсию в соответствии с законодательством Республики Беларусь, мужчинам, имеющим трудовой стаж не менее 30 лет, женщинам - не менее 25 лет, при условии, что их стаж работы в Обществе составил не менее 20 лет.</w:t>
      </w:r>
      <w:proofErr w:type="gramEnd"/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2.2. Основаниями для присвоения почетного звания «Ветеран СОАО «Коммунарка» являются: долголетний, высокопроизводительный труд в Обществе, высокий профессионализм, производственная, исполнительская и трудовая дисциплина, активное участие в общественной жизни трудового </w:t>
      </w: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коллектива, другие действия кандидата, направленные на благо Общества.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2.3. Почетное звание «Ветеран СОАО «Коммунарка», как правило, не присваивается при наличии у кандидата нарушений трудовой дисциплины.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2.4. Подготовку проекта приказа о присвоении почетного звания «Ветеран СОАО «Коммунарка», а также ведение списка Ветеранов Общества осуществляет отдел кадров Общества.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2.5. Представление на присвоение почетного звания подписывается руководителем и профгруппоргом соответствующего структурного подразделения и визируется заместителем генерального директора, куратором по направлению деятельности, главным инженером, главным бухгалтером.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2.6. Работнику, которому присвоено почетное звание «Ветеран СОАО «Коммунарка», производится соответствующая запись в трудовой книжке.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2.7. Стаж работы в Обществе, учитываемый при присвоении звания включается: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время трудового стажа в Обществе, в том числе в организациях, преемником которых является Общество;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время общего трудового стажа при поступлении на работу в порядке перевода;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время работы на выборных должностях в государственных органах власти, если оно </w:t>
      </w:r>
      <w:proofErr w:type="gramStart"/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наступило в период работы в Обществе и работник непосредственно после его окончания вернулся</w:t>
      </w:r>
      <w:proofErr w:type="gramEnd"/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на работу в Общество;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время нахождения в рядах Вооруженных Сил Республики Беларусь и СССР, если работник призывался на службу из Общества и вернулся на работу в Общество непосредственно после окончания службы;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время обучения в аспирантуре, высшем и среднем специальном учебном заведении, если работник на основании соответствующего договора был направлен на учебу Обществом и возвратился непосредственно после учебы на работу в Общество;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время нахождения в отпуске по уходу за ребенком, если оно наступило во время работы в Обществе и не превышает установленного законодательством срока.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2.8. </w:t>
      </w:r>
      <w:proofErr w:type="gramStart"/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Работники, уволившиеся по состоянию здоровья, если нетрудоспособность наступила во время работы в Обществе, но не </w:t>
      </w: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выработавшие необходимый стаж, а также в других случаях, могут быть по решению генерального директора Общества включены в состав ветеранской организации или прикреплены к ней с распространением на них в той или иной степени мер социальной поддержки, указанных в настоящем Положении.</w:t>
      </w:r>
      <w:proofErr w:type="gramEnd"/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3. ПРАВА И ОБЯЗАННОСТИ ВЕТЕРАНА СОАО «КОММУНАРКА»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3.1. Почетными обязанностями ветерана СОАО «Коммунарка» являются: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содействие администрации Общества в создании в трудовых коллективах оптимального морально-психологического климата, обстановки заинтересованности и ответственного подхода каждого работника к порученному делу, воспитанию молодежи;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содействие положительному имиджу Общества;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недопущение необоснованных негативных высказываний в адрес Общества и производимой им продукции среди потенциальных покупателей;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пропаганда качественных, ценовых и других преимуще</w:t>
      </w:r>
      <w:proofErr w:type="gramStart"/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ств пр</w:t>
      </w:r>
      <w:proofErr w:type="gramEnd"/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одукции Общества;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сохранение коммерческой тайны Общества;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поддержание регулярной связи с Советом ветеранов Общества, периодически сообщая о себе необходимую информацию, об изменении места фактического проживания и номеров контактных телефонов.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3.2. Почетными правами ветерана СОАО «Коммунарка» являются: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право на участие в общественной жизни Общества, собраниях, культурно-массовых, спортивных мероприятиях, проводимых в Обществе или с участием Общества.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4. МЕРЫ СОЦИАЛЬНОЙ ЗАЩИТЫ ВЕТЕРАНОВ ОБЩЕСТВА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4.1. В целях социальной защиты ветеранов Общества, производятся </w:t>
      </w:r>
      <w:proofErr w:type="gramStart"/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выплаты</w:t>
      </w:r>
      <w:proofErr w:type="gramEnd"/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 подарки за счет прибыли, остающейся в распоряжении Общества при наличии финансовых средств: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оказание материальной помощи ветеранам Общества ко Дню Независимости Республики Беларусь, ко Дню пожилых людей, к профессиональному празднику Дню работников сельского хозяйства и перерабатывающей промышленности агропромышленного комплекса, к Новому году, Дню защитника </w:t>
      </w: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Отечества, Дню женщин - 8 Марта, ко Дню инвалидов (для ветеранов, имеющих инвалидность);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выдача подарков (кондитерскими изделиями и др.) к праздникам: Дню пожилых людей, Новому году, Дню защитника Отечества, Дню женщин - 8 Марта, Пасхе;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выплата в размере до 2 базовых величин, установленных в Республике Беларусь на дату выплаты при исполнении ветерану 60, 65, 70, 75, 80, 85 лет;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выплата в размере 5 базовых величин, установленных в Республике Беларусь на дату выплаты при исполнении ветерану 90 и более лет;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оказание единовременной материальной помощи в связи с тяжелым материальным положением (длительной болезнью, чрезвычайными ситуациями: пожар, стихийное бедствие, хищение имущества) на основании предоставленных подтверждающих документов, по согласованию с председателем Совета ветеранов, по решению Дирекции.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4.2. Организация за счет средств Общества, профсоюза туристско-экскурсионной деятельности, приобретение билетов в театры, на концерты и др., с частичной оплатой ветеранами стоимости услуг до 30 %.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4.3. По решению профсоюзного комитета, выделение билетов в театры, на концерты, туристические поездки, экскурсии и др., для ветеранов Общества, устанавливается конкретный процент оплаты или принимается решение о бесплатной выдаче.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4.4. Оказание единовременной помощи для компенсации затрат на погребение: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ветеранов Общества - в размере не менее 10 базовых величин, установленных в Республике Беларусь;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близких родственников (детей, супругов) ветеранов Общества - в размере не менее 5 базовых величин, установленных в Республике Беларусь.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4.4.1. Приобретение венков и цветов осуществляется за счет средств Общества.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4.5. При наличии финансовых средств, с целью социальной защиты ветеранов Общества, могут осуществляться иные единовременные выплаты по решению Дирекции Общества.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5. ЛИШЕНИЕ ПОЧЕТНОГО ЗВАНИЯ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«ВЕТЕРАН СОАО «КОММУНАРКА»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5.1. Обладатель почетного звания «Ветеран СОАО «Коммунарка» может быть лишен его в случаях: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выявления недостоверности сведений, необходимых для присвоения почетного звания «Ветеран СОАО «Коммунарка»;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совершения проступка, порочащего честь Общества и несовместимого с почетным званием «Ветеран СОАО «Коммунарка»;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действий дискредитирующих деловую репутацию Общества;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негативных высказываний в адрес Общества и производимой им продукции;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грубости в отношении работников Общества;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разглашения коммерческой тайны Общества;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действий, наносящих моральный и (или) материальный ущерб Обществу.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5.2. Рассмотрение вопроса о лишении почетного звания «Ветеран СОАО «Коммунарка» может быть инициировано работником Общества или председателем, членами Совета ветеранов Общества.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5.3. Решение о лишении почетного звания «Ветеран СОАО «Коммунарка» оформляется приказом генерального директора Общества.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5.4. Лицо, лишенное почетного звания «Ветеран СОАО «Коммунарка», исключается из списка ветеранов Общества и лишается всех мер социальной поддержки, предусмотренных настоящим Положением, Коллективным договором Общества.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6. ДОПОЛНИТЕЛЬНЫЕ ПОЛОЖЕНИЯ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6.1. Общество регулярно проводит с Ветеранами коллективные и (или) индивидуальные встречи и организует их посещение на дому.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6.2. Руководство повседневной деятельностью ветеранской организации осуществляется Советом Ветеранов, состав которого назначается приказом генерального директора.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Этим же приказом из числа штатных работников назначается ответственное лицо за работу с ветеранами, а также за ведение и хранение документации по работе с ними.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6.3. Ответственное лицо за работу с ветеранами ведет и хранит в установленном порядке следующую документацию: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протоколы собраний ветеранской организации и копии приказов Общества, касающиеся деятельности ветеранской организации;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списки ветеранов с указанием необходимых учетных сведений о них;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материалы (протоколы) рассмотрения предложений об использовании средств, выделяемых на социальную поддержку ветеранов, документы, подтверждающие использование указанных средств, проведения мероприятий;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другую документацию и материалы, отражающие работу с ветеранами Общества.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6.4. К повседневной работе с ветеранами могут привлекаться добровольные помощники из числа работников Общества и ветеранов.</w:t>
      </w:r>
    </w:p>
    <w:p w:rsidR="00612ED9" w:rsidRPr="00612ED9" w:rsidRDefault="00612ED9" w:rsidP="00612ED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51"/>
          <w:szCs w:val="51"/>
          <w:lang w:eastAsia="ru-RU"/>
        </w:rPr>
      </w:pPr>
      <w:r w:rsidRPr="00612ED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6.5. Органы управления Общества и Совет Ветеранов в своей деятельности руководствуются законодательством Республики Беларусь, Уставом Общества, настоящим Положением и другими локальными нормативными актами Общества.</w:t>
      </w:r>
    </w:p>
    <w:p w:rsidR="00612ED9" w:rsidRPr="00612ED9" w:rsidRDefault="00612ED9" w:rsidP="00612ED9">
      <w:pPr>
        <w:tabs>
          <w:tab w:val="left" w:pos="3119"/>
        </w:tabs>
        <w:rPr>
          <w:sz w:val="36"/>
        </w:rPr>
      </w:pPr>
    </w:p>
    <w:sectPr w:rsidR="00612ED9" w:rsidRPr="00612ED9" w:rsidSect="00380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612ED9"/>
    <w:rsid w:val="00255E7A"/>
    <w:rsid w:val="00380F3B"/>
    <w:rsid w:val="003B2635"/>
    <w:rsid w:val="005B6CB9"/>
    <w:rsid w:val="00612ED9"/>
    <w:rsid w:val="009703A6"/>
    <w:rsid w:val="00B3329F"/>
    <w:rsid w:val="00B66976"/>
    <w:rsid w:val="00BD4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12E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B2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26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1560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Trofimova-o</dc:creator>
  <cp:lastModifiedBy>Trofimova-o</cp:lastModifiedBy>
  <cp:revision>2</cp:revision>
  <dcterms:created xsi:type="dcterms:W3CDTF">2020-07-17T07:41:00Z</dcterms:created>
  <dcterms:modified xsi:type="dcterms:W3CDTF">2020-07-17T08:16:00Z</dcterms:modified>
</cp:coreProperties>
</file>