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26D38D" w14:textId="77777777" w:rsidR="00414F17" w:rsidRDefault="00000000">
      <w:pPr>
        <w:shd w:val="clear" w:color="auto" w:fill="FFFFFF"/>
        <w:spacing w:after="375" w:line="810" w:lineRule="atLeast"/>
        <w:outlineLvl w:val="0"/>
        <w:rPr>
          <w:rFonts w:ascii="Arial" w:eastAsia="Times New Roman" w:hAnsi="Arial" w:cs="Arial"/>
          <w:color w:val="252525"/>
          <w:sz w:val="66"/>
          <w:szCs w:val="66"/>
          <w:lang w:eastAsia="ru-RU"/>
        </w:rPr>
      </w:pPr>
      <w:r>
        <w:rPr>
          <w:rFonts w:ascii="Arial" w:eastAsia="Times New Roman" w:hAnsi="Arial" w:cs="Arial"/>
          <w:color w:val="252525"/>
          <w:sz w:val="66"/>
          <w:szCs w:val="66"/>
          <w:lang w:eastAsia="ru-RU"/>
        </w:rPr>
        <w:t>Ревизионная комиссия</w:t>
      </w:r>
    </w:p>
    <w:p w14:paraId="4E8EA7D5" w14:textId="77777777" w:rsidR="00414F17" w:rsidRDefault="00000000">
      <w:pPr>
        <w:spacing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 годового Общего собрания акционеров 29.03.2024 избран состав Ревизионной комиссии в количестве 3 человек:</w:t>
      </w:r>
    </w:p>
    <w:tbl>
      <w:tblPr>
        <w:tblW w:w="5313" w:type="pct"/>
        <w:tblInd w:w="-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5"/>
        <w:gridCol w:w="4407"/>
        <w:gridCol w:w="4538"/>
      </w:tblGrid>
      <w:tr w:rsidR="00414F17" w14:paraId="6E5BD52C" w14:textId="77777777">
        <w:tc>
          <w:tcPr>
            <w:tcW w:w="496" w:type="pct"/>
            <w:shd w:val="clear" w:color="auto" w:fill="auto"/>
            <w:tcMar>
              <w:top w:w="75" w:type="dxa"/>
              <w:left w:w="225" w:type="dxa"/>
              <w:bottom w:w="75" w:type="dxa"/>
              <w:right w:w="225" w:type="dxa"/>
            </w:tcMar>
          </w:tcPr>
          <w:p w14:paraId="51C96787" w14:textId="77777777" w:rsidR="00414F17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219" w:type="pct"/>
            <w:shd w:val="clear" w:color="auto" w:fill="auto"/>
            <w:tcMar>
              <w:top w:w="75" w:type="dxa"/>
              <w:left w:w="225" w:type="dxa"/>
              <w:bottom w:w="75" w:type="dxa"/>
              <w:right w:w="225" w:type="dxa"/>
            </w:tcMar>
          </w:tcPr>
          <w:p w14:paraId="36957505" w14:textId="77777777" w:rsidR="00414F17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Ф.И.О.</w:t>
            </w:r>
          </w:p>
        </w:tc>
        <w:tc>
          <w:tcPr>
            <w:tcW w:w="2285" w:type="pct"/>
            <w:shd w:val="clear" w:color="auto" w:fill="auto"/>
            <w:tcMar>
              <w:top w:w="75" w:type="dxa"/>
              <w:left w:w="225" w:type="dxa"/>
              <w:bottom w:w="75" w:type="dxa"/>
              <w:right w:w="225" w:type="dxa"/>
            </w:tcMar>
          </w:tcPr>
          <w:p w14:paraId="1EB70587" w14:textId="77777777" w:rsidR="00414F17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</w:tr>
      <w:tr w:rsidR="00414F17" w14:paraId="1915C760" w14:textId="77777777">
        <w:tc>
          <w:tcPr>
            <w:tcW w:w="496" w:type="pct"/>
            <w:shd w:val="clear" w:color="auto" w:fill="auto"/>
            <w:tcMar>
              <w:top w:w="105" w:type="dxa"/>
              <w:left w:w="135" w:type="dxa"/>
              <w:bottom w:w="105" w:type="dxa"/>
              <w:right w:w="135" w:type="dxa"/>
            </w:tcMar>
          </w:tcPr>
          <w:p w14:paraId="540DDD9D" w14:textId="77777777" w:rsidR="00414F17" w:rsidRDefault="00000000">
            <w:pPr>
              <w:spacing w:after="0" w:line="240" w:lineRule="auto"/>
              <w:ind w:hanging="1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219" w:type="pct"/>
            <w:shd w:val="clear" w:color="auto" w:fill="auto"/>
            <w:tcMar>
              <w:top w:w="105" w:type="dxa"/>
              <w:left w:w="135" w:type="dxa"/>
              <w:bottom w:w="105" w:type="dxa"/>
              <w:right w:w="135" w:type="dxa"/>
            </w:tcMar>
          </w:tcPr>
          <w:p w14:paraId="32FBA7C7" w14:textId="77777777" w:rsidR="00414F17" w:rsidRDefault="00000000">
            <w:pPr>
              <w:ind w:right="10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Синица Юлия Владимировна – председатель комиссии</w:t>
            </w:r>
          </w:p>
          <w:p w14:paraId="7B604BAA" w14:textId="77777777" w:rsidR="00414F17" w:rsidRDefault="00000000">
            <w:pPr>
              <w:spacing w:after="0" w:line="240" w:lineRule="auto"/>
              <w:ind w:right="-19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6" w:tooltip="tel:375172292710" w:history="1">
              <w:r>
                <w:rPr>
                  <w:rStyle w:val="afc"/>
                  <w:rFonts w:ascii="myriadpro" w:hAnsi="myriadpro"/>
                  <w:color w:val="404040"/>
                  <w:sz w:val="27"/>
                  <w:szCs w:val="27"/>
                  <w:u w:val="none"/>
                </w:rPr>
                <w:t>+375 (17) 229-27-10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285" w:type="pct"/>
            <w:shd w:val="clear" w:color="auto" w:fill="auto"/>
            <w:tcMar>
              <w:top w:w="105" w:type="dxa"/>
              <w:left w:w="135" w:type="dxa"/>
              <w:bottom w:w="105" w:type="dxa"/>
              <w:right w:w="135" w:type="dxa"/>
            </w:tcMar>
          </w:tcPr>
          <w:p w14:paraId="3843B8D0" w14:textId="77777777" w:rsidR="00414F1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</w:rPr>
              <w:t>начальник отдела экономики и финансов</w:t>
            </w:r>
          </w:p>
        </w:tc>
      </w:tr>
      <w:tr w:rsidR="00414F17" w14:paraId="26D9B9D7" w14:textId="77777777">
        <w:tc>
          <w:tcPr>
            <w:tcW w:w="496" w:type="pct"/>
            <w:shd w:val="clear" w:color="auto" w:fill="auto"/>
            <w:tcMar>
              <w:top w:w="105" w:type="dxa"/>
              <w:left w:w="135" w:type="dxa"/>
              <w:bottom w:w="105" w:type="dxa"/>
              <w:right w:w="135" w:type="dxa"/>
            </w:tcMar>
          </w:tcPr>
          <w:p w14:paraId="738E701C" w14:textId="77777777" w:rsidR="00414F17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219" w:type="pct"/>
            <w:shd w:val="clear" w:color="auto" w:fill="auto"/>
            <w:tcMar>
              <w:top w:w="105" w:type="dxa"/>
              <w:left w:w="135" w:type="dxa"/>
              <w:bottom w:w="105" w:type="dxa"/>
              <w:right w:w="135" w:type="dxa"/>
            </w:tcMar>
          </w:tcPr>
          <w:p w14:paraId="3A6FD1E4" w14:textId="77777777" w:rsidR="00414F17" w:rsidRDefault="00000000">
            <w:pPr>
              <w:spacing w:after="0" w:line="240" w:lineRule="auto"/>
              <w:ind w:right="-19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</w:rPr>
              <w:t>Сосновская Татьяна Ивановна</w:t>
            </w:r>
          </w:p>
        </w:tc>
        <w:tc>
          <w:tcPr>
            <w:tcW w:w="2285" w:type="pct"/>
            <w:shd w:val="clear" w:color="auto" w:fill="auto"/>
            <w:tcMar>
              <w:top w:w="105" w:type="dxa"/>
              <w:left w:w="135" w:type="dxa"/>
              <w:bottom w:w="105" w:type="dxa"/>
              <w:right w:w="135" w:type="dxa"/>
            </w:tcMar>
          </w:tcPr>
          <w:p w14:paraId="6ED3EB12" w14:textId="77777777" w:rsidR="00414F17" w:rsidRDefault="00000000">
            <w:pPr>
              <w:spacing w:after="0" w:line="240" w:lineRule="auto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начальник отдела систем менеджмента</w:t>
            </w:r>
          </w:p>
          <w:p w14:paraId="52EE0A2C" w14:textId="77777777" w:rsidR="00414F17" w:rsidRDefault="00414F17">
            <w:pPr>
              <w:spacing w:after="0" w:line="240" w:lineRule="auto"/>
              <w:rPr>
                <w:rFonts w:eastAsia="Calibri"/>
                <w:sz w:val="28"/>
                <w:szCs w:val="28"/>
              </w:rPr>
            </w:pPr>
          </w:p>
          <w:p w14:paraId="110924E9" w14:textId="77777777" w:rsidR="00414F17" w:rsidRDefault="00414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14F17" w14:paraId="09895714" w14:textId="77777777">
        <w:tc>
          <w:tcPr>
            <w:tcW w:w="496" w:type="pct"/>
            <w:shd w:val="clear" w:color="auto" w:fill="auto"/>
            <w:tcMar>
              <w:top w:w="105" w:type="dxa"/>
              <w:left w:w="135" w:type="dxa"/>
              <w:bottom w:w="105" w:type="dxa"/>
              <w:right w:w="135" w:type="dxa"/>
            </w:tcMar>
          </w:tcPr>
          <w:p w14:paraId="09BB339E" w14:textId="77777777" w:rsidR="00414F17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219" w:type="pct"/>
            <w:shd w:val="clear" w:color="auto" w:fill="auto"/>
            <w:tcMar>
              <w:top w:w="105" w:type="dxa"/>
              <w:left w:w="135" w:type="dxa"/>
              <w:bottom w:w="105" w:type="dxa"/>
              <w:right w:w="135" w:type="dxa"/>
            </w:tcMar>
          </w:tcPr>
          <w:p w14:paraId="6DB7E4F3" w14:textId="77777777" w:rsidR="00414F17" w:rsidRDefault="00000000">
            <w:pPr>
              <w:ind w:right="-198"/>
              <w:jc w:val="both"/>
              <w:rPr>
                <w:rFonts w:eastAsia="Calibri"/>
                <w:sz w:val="28"/>
                <w:szCs w:val="28"/>
              </w:rPr>
            </w:pPr>
            <w:proofErr w:type="spellStart"/>
            <w:r>
              <w:rPr>
                <w:rFonts w:eastAsia="Calibri"/>
                <w:sz w:val="28"/>
                <w:szCs w:val="28"/>
              </w:rPr>
              <w:t>Сидорик</w:t>
            </w:r>
            <w:proofErr w:type="spellEnd"/>
            <w:r>
              <w:rPr>
                <w:rFonts w:eastAsia="Calibri"/>
                <w:sz w:val="28"/>
                <w:szCs w:val="28"/>
              </w:rPr>
              <w:t xml:space="preserve"> Валентина Петровна</w:t>
            </w:r>
          </w:p>
          <w:p w14:paraId="42D73317" w14:textId="77777777" w:rsidR="00414F17" w:rsidRDefault="00000000">
            <w:pPr>
              <w:ind w:right="-198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ab/>
            </w:r>
          </w:p>
          <w:p w14:paraId="54CFDA16" w14:textId="77777777" w:rsidR="00414F17" w:rsidRDefault="00414F17">
            <w:pPr>
              <w:ind w:right="-198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85" w:type="pct"/>
            <w:shd w:val="clear" w:color="auto" w:fill="auto"/>
            <w:tcMar>
              <w:top w:w="105" w:type="dxa"/>
              <w:left w:w="135" w:type="dxa"/>
              <w:bottom w:w="105" w:type="dxa"/>
              <w:right w:w="135" w:type="dxa"/>
            </w:tcMar>
          </w:tcPr>
          <w:p w14:paraId="44EE6AF0" w14:textId="77777777" w:rsidR="00414F17" w:rsidRDefault="00000000">
            <w:pPr>
              <w:spacing w:after="0" w:line="240" w:lineRule="auto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начальник сектора по учету заработной платы</w:t>
            </w:r>
          </w:p>
        </w:tc>
      </w:tr>
    </w:tbl>
    <w:p w14:paraId="74DE3E3A" w14:textId="77777777" w:rsidR="00414F17" w:rsidRDefault="00414F17"/>
    <w:sectPr w:rsidR="00414F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386643" w14:textId="77777777" w:rsidR="00D07CFD" w:rsidRDefault="00D07CFD">
      <w:pPr>
        <w:spacing w:after="0" w:line="240" w:lineRule="auto"/>
      </w:pPr>
      <w:r>
        <w:separator/>
      </w:r>
    </w:p>
  </w:endnote>
  <w:endnote w:type="continuationSeparator" w:id="0">
    <w:p w14:paraId="37060709" w14:textId="77777777" w:rsidR="00D07CFD" w:rsidRDefault="00D07C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yriadpro">
    <w:altName w:val="Calibri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0E0A7B" w14:textId="77777777" w:rsidR="00D07CFD" w:rsidRDefault="00D07CFD">
      <w:pPr>
        <w:spacing w:after="0" w:line="240" w:lineRule="auto"/>
      </w:pPr>
      <w:r>
        <w:separator/>
      </w:r>
    </w:p>
  </w:footnote>
  <w:footnote w:type="continuationSeparator" w:id="0">
    <w:p w14:paraId="1225F8E9" w14:textId="77777777" w:rsidR="00D07CFD" w:rsidRDefault="00D07C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F17"/>
    <w:rsid w:val="00414F17"/>
    <w:rsid w:val="006A203E"/>
    <w:rsid w:val="00D0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6C91A"/>
  <w15:docId w15:val="{251CB7DD-90D3-4185-937B-69EC77419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BY" w:eastAsia="ru-BY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BY" w:eastAsia="ru-BY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BY" w:eastAsia="ru-BY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BY" w:eastAsia="ru-BY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BY" w:eastAsia="ru-BY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BY" w:eastAsia="ru-BY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BY" w:eastAsia="ru-BY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BY" w:eastAsia="ru-BY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BY" w:eastAsia="ru-BY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BY" w:eastAsia="ru-BY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BY" w:eastAsia="ru-BY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BY" w:eastAsia="ru-BY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BY" w:eastAsia="ru-BY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BY" w:eastAsia="ru-BY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af9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Segoe UI" w:hAnsi="Segoe UI" w:cs="Segoe UI"/>
      <w:sz w:val="18"/>
      <w:szCs w:val="18"/>
    </w:rPr>
  </w:style>
  <w:style w:type="character" w:styleId="afc">
    <w:name w:val="Hyperlink"/>
    <w:basedOn w:val="a0"/>
    <w:uiPriority w:val="99"/>
    <w:semiHidden/>
    <w:unhideWhenUsed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tel:375172292710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405</Characters>
  <Application>Microsoft Office Word</Application>
  <DocSecurity>0</DocSecurity>
  <Lines>3</Lines>
  <Paragraphs>1</Paragraphs>
  <ScaleCrop>false</ScaleCrop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Байроченко Ирина Анатольевна</dc:creator>
  <cp:keywords/>
  <dc:description/>
  <cp:lastModifiedBy>Белоус Федор Тадеушевич</cp:lastModifiedBy>
  <cp:revision>2</cp:revision>
  <dcterms:created xsi:type="dcterms:W3CDTF">2024-07-26T06:02:00Z</dcterms:created>
  <dcterms:modified xsi:type="dcterms:W3CDTF">2024-07-26T06:02:00Z</dcterms:modified>
</cp:coreProperties>
</file>